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8F8F5">
      <w:pPr>
        <w:spacing w:line="560" w:lineRule="exact"/>
        <w:rPr>
          <w:rFonts w:ascii="黑体" w:hAnsi="黑体" w:eastAsia="黑体" w:cs="黑体"/>
          <w:sz w:val="32"/>
          <w:szCs w:val="32"/>
        </w:rPr>
      </w:pPr>
      <w:bookmarkStart w:id="11" w:name="_GoBack"/>
      <w:bookmarkEnd w:id="11"/>
      <w:r>
        <w:rPr>
          <w:rFonts w:hint="eastAsia" w:ascii="黑体" w:hAnsi="黑体" w:eastAsia="黑体" w:cs="黑体"/>
          <w:sz w:val="32"/>
          <w:szCs w:val="32"/>
        </w:rPr>
        <w:t>附件1</w:t>
      </w:r>
    </w:p>
    <w:p w14:paraId="09E3A241">
      <w:pPr>
        <w:spacing w:line="560" w:lineRule="exact"/>
        <w:rPr>
          <w:rFonts w:ascii="黑体" w:hAnsi="黑体" w:eastAsia="黑体" w:cs="黑体"/>
          <w:sz w:val="32"/>
          <w:szCs w:val="32"/>
        </w:rPr>
      </w:pPr>
    </w:p>
    <w:p w14:paraId="7CD44385">
      <w:pPr>
        <w:spacing w:line="560" w:lineRule="exact"/>
        <w:ind w:firstLine="883" w:firstLineChars="200"/>
        <w:jc w:val="center"/>
        <w:rPr>
          <w:rFonts w:ascii="黑体" w:hAnsi="黑体" w:eastAsia="黑体" w:cs="三极拙宋体"/>
          <w:sz w:val="32"/>
          <w:szCs w:val="32"/>
        </w:rPr>
      </w:pPr>
      <w:r>
        <w:rPr>
          <w:rFonts w:hint="eastAsia" w:ascii="宋体" w:hAnsi="宋体"/>
          <w:b/>
          <w:bCs/>
          <w:sz w:val="44"/>
          <w:szCs w:val="44"/>
        </w:rPr>
        <w:t>响应文件</w:t>
      </w:r>
    </w:p>
    <w:p w14:paraId="762F3016">
      <w:pPr>
        <w:pStyle w:val="2"/>
        <w:spacing w:after="0" w:line="560" w:lineRule="exact"/>
        <w:ind w:firstLine="640" w:firstLineChars="200"/>
        <w:jc w:val="left"/>
        <w:rPr>
          <w:rFonts w:ascii="黑体" w:hAnsi="黑体" w:eastAsia="黑体" w:cs="三极拙宋体"/>
          <w:b w:val="0"/>
          <w:bCs w:val="0"/>
          <w:sz w:val="32"/>
          <w:szCs w:val="32"/>
          <w:lang w:val="en-US"/>
        </w:rPr>
      </w:pPr>
    </w:p>
    <w:p w14:paraId="0B54B60E">
      <w:pPr>
        <w:pStyle w:val="2"/>
        <w:spacing w:after="0" w:line="560" w:lineRule="exact"/>
        <w:ind w:firstLine="640" w:firstLineChars="200"/>
        <w:jc w:val="left"/>
        <w:rPr>
          <w:rFonts w:ascii="黑体" w:hAnsi="黑体" w:eastAsia="黑体" w:cs="三极拙宋体"/>
          <w:b w:val="0"/>
          <w:bCs w:val="0"/>
          <w:sz w:val="32"/>
          <w:szCs w:val="32"/>
          <w:lang w:val="en-US"/>
        </w:rPr>
      </w:pPr>
      <w:r>
        <w:rPr>
          <w:rFonts w:hint="eastAsia" w:ascii="黑体" w:hAnsi="黑体" w:eastAsia="黑体" w:cs="三极拙宋体"/>
          <w:b w:val="0"/>
          <w:bCs w:val="0"/>
          <w:sz w:val="32"/>
          <w:szCs w:val="32"/>
          <w:lang w:val="en-US"/>
        </w:rPr>
        <w:t>一、</w:t>
      </w:r>
      <w:r>
        <w:rPr>
          <w:rFonts w:ascii="黑体" w:hAnsi="黑体" w:eastAsia="黑体" w:cs="三极拙宋体"/>
          <w:b w:val="0"/>
          <w:bCs w:val="0"/>
          <w:sz w:val="32"/>
          <w:szCs w:val="32"/>
          <w:lang w:val="en-US"/>
        </w:rPr>
        <w:t>响应文件编制要求</w:t>
      </w:r>
    </w:p>
    <w:p w14:paraId="4BD8E68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每份响应文件需单独成册并按照以下格式编制：</w:t>
      </w:r>
    </w:p>
    <w:p w14:paraId="5B102EF7">
      <w:pPr>
        <w:spacing w:line="560" w:lineRule="exact"/>
        <w:ind w:left="200" w:firstLine="640"/>
        <w:rPr>
          <w:rFonts w:ascii="仿宋" w:hAnsi="仿宋" w:eastAsia="仿宋" w:cs="仿宋"/>
          <w:sz w:val="32"/>
          <w:szCs w:val="32"/>
        </w:rPr>
      </w:pPr>
      <w:r>
        <w:rPr>
          <w:rFonts w:hint="eastAsia" w:ascii="仿宋" w:hAnsi="仿宋" w:eastAsia="仿宋" w:cs="仿宋"/>
          <w:sz w:val="32"/>
          <w:szCs w:val="32"/>
        </w:rPr>
        <w:t>（一）响应文件封面</w:t>
      </w:r>
    </w:p>
    <w:p w14:paraId="16E6B1D8">
      <w:pPr>
        <w:spacing w:line="560" w:lineRule="exact"/>
        <w:ind w:left="200" w:firstLine="640"/>
        <w:rPr>
          <w:rFonts w:ascii="仿宋" w:hAnsi="仿宋" w:eastAsia="仿宋" w:cs="仿宋"/>
          <w:sz w:val="32"/>
          <w:szCs w:val="32"/>
        </w:rPr>
      </w:pPr>
      <w:r>
        <w:rPr>
          <w:rFonts w:hint="eastAsia" w:ascii="仿宋" w:hAnsi="仿宋" w:eastAsia="仿宋" w:cs="仿宋"/>
          <w:sz w:val="32"/>
          <w:szCs w:val="32"/>
        </w:rPr>
        <w:t>（二）目录</w:t>
      </w:r>
    </w:p>
    <w:p w14:paraId="2B416577">
      <w:pPr>
        <w:spacing w:line="560" w:lineRule="exact"/>
        <w:ind w:left="200" w:firstLine="640"/>
        <w:rPr>
          <w:rFonts w:ascii="仿宋" w:hAnsi="仿宋" w:eastAsia="仿宋" w:cs="仿宋"/>
          <w:sz w:val="32"/>
          <w:szCs w:val="32"/>
        </w:rPr>
      </w:pPr>
      <w:r>
        <w:rPr>
          <w:rFonts w:hint="eastAsia" w:ascii="仿宋" w:hAnsi="仿宋" w:eastAsia="仿宋" w:cs="仿宋"/>
          <w:sz w:val="32"/>
          <w:szCs w:val="32"/>
        </w:rPr>
        <w:t>（三）响应书</w:t>
      </w:r>
    </w:p>
    <w:p w14:paraId="06DE5057">
      <w:pPr>
        <w:spacing w:line="560" w:lineRule="exact"/>
        <w:ind w:left="200" w:firstLine="640"/>
        <w:rPr>
          <w:rFonts w:ascii="仿宋" w:hAnsi="仿宋" w:eastAsia="仿宋" w:cs="仿宋"/>
          <w:sz w:val="32"/>
          <w:szCs w:val="32"/>
        </w:rPr>
      </w:pPr>
      <w:r>
        <w:rPr>
          <w:rFonts w:hint="eastAsia" w:ascii="仿宋" w:hAnsi="仿宋" w:eastAsia="仿宋" w:cs="仿宋"/>
          <w:sz w:val="32"/>
          <w:szCs w:val="32"/>
        </w:rPr>
        <w:t>（四）机构简介</w:t>
      </w:r>
    </w:p>
    <w:p w14:paraId="19BCBF5F">
      <w:pPr>
        <w:spacing w:line="560" w:lineRule="exact"/>
        <w:ind w:left="200" w:firstLine="640"/>
        <w:rPr>
          <w:rFonts w:ascii="仿宋" w:hAnsi="仿宋" w:eastAsia="仿宋" w:cs="仿宋"/>
          <w:sz w:val="32"/>
          <w:szCs w:val="32"/>
        </w:rPr>
      </w:pPr>
      <w:r>
        <w:rPr>
          <w:rFonts w:hint="eastAsia" w:ascii="仿宋" w:hAnsi="仿宋" w:eastAsia="仿宋" w:cs="仿宋"/>
          <w:sz w:val="32"/>
          <w:szCs w:val="32"/>
        </w:rPr>
        <w:t>（五）营业执照等法人身份证明文件复印件</w:t>
      </w:r>
    </w:p>
    <w:p w14:paraId="790667F7">
      <w:pPr>
        <w:spacing w:line="560" w:lineRule="exact"/>
        <w:ind w:left="200" w:firstLine="640"/>
        <w:rPr>
          <w:rFonts w:ascii="仿宋" w:hAnsi="仿宋" w:eastAsia="仿宋" w:cs="仿宋"/>
          <w:sz w:val="32"/>
          <w:szCs w:val="32"/>
        </w:rPr>
      </w:pPr>
      <w:r>
        <w:rPr>
          <w:rFonts w:hint="eastAsia" w:ascii="仿宋" w:hAnsi="仿宋" w:eastAsia="仿宋" w:cs="仿宋"/>
          <w:sz w:val="32"/>
          <w:szCs w:val="32"/>
        </w:rPr>
        <w:t>（六）授权代表资格证明材料（法定代表人身份证明、法定代表人授权书及被授权人身份证明，如有）</w:t>
      </w:r>
    </w:p>
    <w:p w14:paraId="05CF6160">
      <w:pPr>
        <w:spacing w:line="560" w:lineRule="exact"/>
        <w:ind w:left="200" w:firstLine="640"/>
        <w:rPr>
          <w:rFonts w:ascii="仿宋" w:hAnsi="仿宋" w:eastAsia="仿宋" w:cs="仿宋"/>
          <w:sz w:val="32"/>
          <w:szCs w:val="32"/>
        </w:rPr>
      </w:pPr>
      <w:r>
        <w:rPr>
          <w:rFonts w:hint="eastAsia" w:ascii="仿宋" w:hAnsi="仿宋" w:eastAsia="仿宋" w:cs="仿宋"/>
          <w:sz w:val="32"/>
          <w:szCs w:val="32"/>
        </w:rPr>
        <w:t>（七）团队负责人、现场负责人、团队成员简历、在职证明（可提供最近三个月的社保缴纳记录）</w:t>
      </w:r>
    </w:p>
    <w:p w14:paraId="7FD7500D">
      <w:pPr>
        <w:spacing w:line="560" w:lineRule="exact"/>
        <w:ind w:left="200" w:firstLine="640"/>
        <w:rPr>
          <w:rFonts w:ascii="仿宋" w:hAnsi="仿宋" w:eastAsia="仿宋" w:cs="仿宋"/>
          <w:sz w:val="32"/>
          <w:szCs w:val="32"/>
        </w:rPr>
      </w:pPr>
      <w:r>
        <w:rPr>
          <w:rFonts w:hint="eastAsia" w:ascii="仿宋" w:hAnsi="仿宋" w:eastAsia="仿宋" w:cs="仿宋"/>
          <w:sz w:val="32"/>
          <w:szCs w:val="32"/>
        </w:rPr>
        <w:t>（八）服务案例合同（可脱敏）</w:t>
      </w:r>
    </w:p>
    <w:p w14:paraId="0226FB10">
      <w:pPr>
        <w:spacing w:line="560" w:lineRule="exact"/>
        <w:ind w:left="200" w:firstLine="640"/>
        <w:rPr>
          <w:rFonts w:hint="eastAsia" w:ascii="仿宋" w:hAnsi="仿宋" w:eastAsia="仿宋" w:cs="仿宋"/>
          <w:sz w:val="32"/>
          <w:szCs w:val="32"/>
        </w:rPr>
      </w:pPr>
      <w:r>
        <w:rPr>
          <w:rFonts w:hint="eastAsia" w:ascii="仿宋" w:hAnsi="仿宋" w:eastAsia="仿宋" w:cs="仿宋"/>
          <w:sz w:val="32"/>
          <w:szCs w:val="32"/>
        </w:rPr>
        <w:t>（九）团队负责人或现场负责人承担相关项目的证明文件</w:t>
      </w:r>
    </w:p>
    <w:p w14:paraId="4E4D70B9">
      <w:pPr>
        <w:spacing w:line="560" w:lineRule="exact"/>
        <w:ind w:left="200" w:firstLine="640"/>
        <w:rPr>
          <w:rFonts w:hint="eastAsia" w:ascii="仿宋" w:hAnsi="仿宋" w:eastAsia="仿宋" w:cs="仿宋"/>
          <w:sz w:val="32"/>
          <w:szCs w:val="32"/>
        </w:rPr>
      </w:pPr>
      <w:r>
        <w:rPr>
          <w:rFonts w:hint="eastAsia" w:ascii="仿宋" w:hAnsi="仿宋" w:eastAsia="仿宋" w:cs="仿宋"/>
          <w:sz w:val="32"/>
          <w:szCs w:val="32"/>
        </w:rPr>
        <w:t>（十）服务方案</w:t>
      </w:r>
    </w:p>
    <w:p w14:paraId="44B7C649">
      <w:pPr>
        <w:spacing w:line="560" w:lineRule="exact"/>
        <w:ind w:left="200" w:firstLine="64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响应人对照评分标准自评得出的自评表（注明得分理由、相关附件页码或出处等）</w:t>
      </w:r>
    </w:p>
    <w:p w14:paraId="6896232E">
      <w:pPr>
        <w:spacing w:line="560" w:lineRule="exact"/>
        <w:ind w:left="200" w:firstLine="640"/>
        <w:rPr>
          <w:rFonts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）报价承诺函</w:t>
      </w:r>
    </w:p>
    <w:p w14:paraId="62D077B9">
      <w:pPr>
        <w:spacing w:line="560" w:lineRule="exact"/>
        <w:ind w:left="200" w:firstLine="640"/>
        <w:rPr>
          <w:rFonts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）廉洁承诺书</w:t>
      </w:r>
    </w:p>
    <w:p w14:paraId="728DD024">
      <w:pPr>
        <w:spacing w:line="560" w:lineRule="exact"/>
        <w:ind w:left="200" w:firstLine="64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四</w:t>
      </w:r>
      <w:r>
        <w:rPr>
          <w:rFonts w:hint="eastAsia" w:ascii="仿宋" w:hAnsi="仿宋" w:eastAsia="仿宋" w:cs="仿宋"/>
          <w:sz w:val="32"/>
          <w:szCs w:val="32"/>
        </w:rPr>
        <w:t>）诚信声明</w:t>
      </w:r>
    </w:p>
    <w:p w14:paraId="290BEDFE">
      <w:pPr>
        <w:spacing w:line="560" w:lineRule="exact"/>
        <w:ind w:left="200" w:firstLine="64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十五</w:t>
      </w:r>
      <w:r>
        <w:rPr>
          <w:rFonts w:hint="eastAsia" w:ascii="仿宋" w:hAnsi="仿宋" w:eastAsia="仿宋" w:cs="仿宋"/>
          <w:sz w:val="32"/>
          <w:szCs w:val="32"/>
          <w:lang w:eastAsia="zh-CN"/>
        </w:rPr>
        <w:t>）</w:t>
      </w:r>
      <w:r>
        <w:rPr>
          <w:rFonts w:hint="eastAsia" w:ascii="仿宋" w:hAnsi="仿宋" w:eastAsia="仿宋" w:cs="仿宋"/>
          <w:sz w:val="32"/>
          <w:szCs w:val="32"/>
        </w:rPr>
        <w:t>《评分标准》</w:t>
      </w:r>
      <w:r>
        <w:rPr>
          <w:rFonts w:hint="eastAsia" w:ascii="仿宋" w:hAnsi="仿宋" w:eastAsia="仿宋" w:cs="仿宋"/>
          <w:sz w:val="32"/>
          <w:szCs w:val="32"/>
          <w:lang w:val="en-US" w:eastAsia="zh-CN"/>
        </w:rPr>
        <w:t>要求提供的其他材料</w:t>
      </w:r>
    </w:p>
    <w:p w14:paraId="7EF1C561">
      <w:pPr>
        <w:spacing w:line="560" w:lineRule="exact"/>
        <w:ind w:left="200" w:firstLine="640"/>
        <w:rPr>
          <w:rFonts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六</w:t>
      </w:r>
      <w:r>
        <w:rPr>
          <w:rFonts w:hint="eastAsia" w:ascii="仿宋" w:hAnsi="仿宋" w:eastAsia="仿宋" w:cs="仿宋"/>
          <w:sz w:val="32"/>
          <w:szCs w:val="32"/>
        </w:rPr>
        <w:t>）响应人认为需要提交的其他资料</w:t>
      </w:r>
    </w:p>
    <w:p w14:paraId="1C2E2741">
      <w:pPr>
        <w:pStyle w:val="2"/>
        <w:spacing w:after="0" w:line="560" w:lineRule="exact"/>
        <w:ind w:firstLine="640" w:firstLineChars="200"/>
        <w:jc w:val="left"/>
        <w:rPr>
          <w:rFonts w:hint="eastAsia" w:ascii="黑体" w:hAnsi="黑体" w:eastAsia="黑体" w:cs="仿宋"/>
          <w:b w:val="0"/>
          <w:bCs w:val="0"/>
          <w:sz w:val="32"/>
          <w:szCs w:val="32"/>
          <w:lang w:val="en-US" w:eastAsia="zh-CN"/>
        </w:rPr>
      </w:pPr>
      <w:r>
        <w:rPr>
          <w:rFonts w:hint="eastAsia" w:ascii="黑体" w:hAnsi="黑体" w:eastAsia="黑体" w:cs="仿宋"/>
          <w:b w:val="0"/>
          <w:bCs w:val="0"/>
          <w:sz w:val="32"/>
          <w:szCs w:val="32"/>
          <w:lang w:val="en-US"/>
        </w:rPr>
        <w:t>二、响应文件样式</w:t>
      </w:r>
    </w:p>
    <w:p w14:paraId="31A4BCC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响应文件封面的右上角清楚地注明“正本”或“副本”。正本和副本如有不一致之处，以正本为准。</w:t>
      </w:r>
    </w:p>
    <w:p w14:paraId="17EA37A5">
      <w:pPr>
        <w:pStyle w:val="2"/>
        <w:spacing w:after="0" w:line="560" w:lineRule="exact"/>
        <w:ind w:firstLine="640" w:firstLineChars="200"/>
        <w:jc w:val="left"/>
        <w:rPr>
          <w:rFonts w:ascii="黑体" w:hAnsi="黑体" w:eastAsia="黑体" w:cs="三极拙宋体"/>
          <w:b w:val="0"/>
          <w:bCs w:val="0"/>
          <w:sz w:val="32"/>
          <w:szCs w:val="32"/>
          <w:lang w:val="en-US"/>
        </w:rPr>
      </w:pPr>
      <w:r>
        <w:rPr>
          <w:rFonts w:hint="eastAsia" w:ascii="黑体" w:hAnsi="黑体" w:eastAsia="黑体" w:cs="三极拙宋体"/>
          <w:b w:val="0"/>
          <w:bCs w:val="0"/>
          <w:sz w:val="32"/>
          <w:szCs w:val="32"/>
          <w:lang w:val="en-US"/>
        </w:rPr>
        <w:t>三、</w:t>
      </w:r>
      <w:r>
        <w:rPr>
          <w:rFonts w:ascii="黑体" w:hAnsi="黑体" w:eastAsia="黑体" w:cs="三极拙宋体"/>
          <w:b w:val="0"/>
          <w:bCs w:val="0"/>
          <w:sz w:val="32"/>
          <w:szCs w:val="32"/>
          <w:lang w:val="en-US"/>
        </w:rPr>
        <w:t>响应文件份数</w:t>
      </w:r>
    </w:p>
    <w:p w14:paraId="0F656E4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响应文件应准备正本一份，副本四份。</w:t>
      </w:r>
    </w:p>
    <w:p w14:paraId="4143D875">
      <w:pPr>
        <w:pStyle w:val="2"/>
        <w:spacing w:after="0" w:line="560" w:lineRule="exact"/>
        <w:ind w:firstLine="640" w:firstLineChars="200"/>
        <w:jc w:val="left"/>
        <w:rPr>
          <w:rFonts w:ascii="黑体" w:hAnsi="黑体" w:eastAsia="黑体" w:cs="仿宋"/>
          <w:b w:val="0"/>
          <w:bCs w:val="0"/>
          <w:sz w:val="32"/>
          <w:szCs w:val="32"/>
          <w:lang w:val="en-US"/>
        </w:rPr>
      </w:pPr>
      <w:r>
        <w:rPr>
          <w:rFonts w:hint="eastAsia" w:ascii="黑体" w:hAnsi="黑体" w:eastAsia="黑体" w:cs="仿宋"/>
          <w:b w:val="0"/>
          <w:bCs w:val="0"/>
          <w:sz w:val="32"/>
          <w:szCs w:val="32"/>
          <w:lang w:val="en-US"/>
        </w:rPr>
        <w:t>四、响应文件签章、密封与标志要求</w:t>
      </w:r>
    </w:p>
    <w:p w14:paraId="62D3CB5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（一）响应文件（无论正本或副本）须用A4纸打印，并加盖响应人公章并加盖骑缝章。</w:t>
      </w:r>
    </w:p>
    <w:p w14:paraId="722D4D8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（二）所有响应文件必须封入密封完好的信封或包装，封口加盖响应人公章，响应人应确保响应文件外包装材料不留有可在包封后添加或抽取响应文件的空隙。响应文件密封不完整的，作废标处理。</w:t>
      </w:r>
    </w:p>
    <w:p w14:paraId="4F0339D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（三）响应文件包装封面要求</w:t>
      </w:r>
    </w:p>
    <w:p w14:paraId="49CE96D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响应人应在文件包装加写以下信息：</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12"/>
      </w:tblGrid>
      <w:tr w14:paraId="34EA1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12" w:type="dxa"/>
            <w:tcBorders>
              <w:top w:val="single" w:color="auto" w:sz="4" w:space="0"/>
              <w:left w:val="single" w:color="auto" w:sz="4" w:space="0"/>
              <w:bottom w:val="single" w:color="auto" w:sz="4" w:space="0"/>
              <w:right w:val="single" w:color="auto" w:sz="4" w:space="0"/>
            </w:tcBorders>
          </w:tcPr>
          <w:p w14:paraId="157D969E">
            <w:pPr>
              <w:tabs>
                <w:tab w:val="left" w:pos="284"/>
              </w:tabs>
              <w:adjustRightInd w:val="0"/>
              <w:snapToGrid w:val="0"/>
              <w:spacing w:before="93" w:beforeLines="30"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收件人名称： </w:t>
            </w:r>
            <w:r>
              <w:rPr>
                <w:rFonts w:hint="eastAsia" w:ascii="仿宋" w:hAnsi="仿宋" w:eastAsia="仿宋" w:cs="仿宋"/>
                <w:sz w:val="32"/>
                <w:szCs w:val="32"/>
                <w:u w:val="single"/>
              </w:rPr>
              <w:t xml:space="preserve">                   </w:t>
            </w:r>
          </w:p>
          <w:p w14:paraId="0E07DD14">
            <w:pPr>
              <w:tabs>
                <w:tab w:val="left" w:pos="284"/>
              </w:tabs>
              <w:adjustRightInd w:val="0"/>
              <w:snapToGrid w:val="0"/>
              <w:spacing w:before="93" w:beforeLines="30"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响应项目名称： </w:t>
            </w:r>
            <w:r>
              <w:rPr>
                <w:rFonts w:hint="eastAsia" w:ascii="仿宋" w:hAnsi="仿宋" w:eastAsia="仿宋" w:cs="仿宋"/>
                <w:sz w:val="32"/>
                <w:szCs w:val="32"/>
                <w:u w:val="single"/>
              </w:rPr>
              <w:t xml:space="preserve">                 </w:t>
            </w:r>
          </w:p>
          <w:p w14:paraId="5EB90C26">
            <w:pPr>
              <w:tabs>
                <w:tab w:val="left" w:pos="284"/>
              </w:tabs>
              <w:adjustRightInd w:val="0"/>
              <w:snapToGrid w:val="0"/>
              <w:spacing w:before="93" w:beforeLines="30" w:line="560" w:lineRule="exact"/>
              <w:ind w:firstLine="640" w:firstLineChars="200"/>
              <w:rPr>
                <w:rFonts w:ascii="仿宋" w:hAnsi="仿宋" w:eastAsia="仿宋" w:cs="仿宋"/>
                <w:sz w:val="32"/>
                <w:szCs w:val="32"/>
              </w:rPr>
            </w:pPr>
            <w:r>
              <w:rPr>
                <w:rFonts w:hint="eastAsia" w:ascii="仿宋" w:hAnsi="仿宋" w:eastAsia="仿宋" w:cs="仿宋"/>
                <w:sz w:val="32"/>
                <w:szCs w:val="32"/>
              </w:rPr>
              <w:t>响应人名称：</w:t>
            </w:r>
            <w:r>
              <w:rPr>
                <w:rFonts w:hint="eastAsia" w:ascii="仿宋" w:hAnsi="仿宋" w:eastAsia="仿宋" w:cs="仿宋"/>
                <w:sz w:val="32"/>
                <w:szCs w:val="32"/>
                <w:u w:val="single"/>
              </w:rPr>
              <w:t xml:space="preserve">                    </w:t>
            </w:r>
          </w:p>
          <w:p w14:paraId="7C13FD5F">
            <w:pPr>
              <w:tabs>
                <w:tab w:val="left" w:pos="284"/>
              </w:tabs>
              <w:adjustRightInd w:val="0"/>
              <w:snapToGrid w:val="0"/>
              <w:spacing w:before="93" w:beforeLines="30" w:line="560" w:lineRule="exact"/>
              <w:ind w:firstLine="640" w:firstLineChars="200"/>
              <w:rPr>
                <w:rFonts w:ascii="仿宋" w:hAnsi="仿宋" w:eastAsia="仿宋" w:cs="仿宋"/>
                <w:sz w:val="32"/>
                <w:szCs w:val="32"/>
              </w:rPr>
            </w:pPr>
            <w:r>
              <w:rPr>
                <w:rFonts w:hint="eastAsia" w:ascii="仿宋" w:hAnsi="仿宋" w:eastAsia="仿宋" w:cs="仿宋"/>
                <w:sz w:val="32"/>
                <w:szCs w:val="32"/>
              </w:rPr>
              <w:t>响应人地址：</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25EC111C">
            <w:pPr>
              <w:tabs>
                <w:tab w:val="left" w:pos="284"/>
              </w:tabs>
              <w:adjustRightInd w:val="0"/>
              <w:snapToGrid w:val="0"/>
              <w:spacing w:before="93" w:beforeLines="30" w:line="560" w:lineRule="exact"/>
              <w:ind w:firstLine="640" w:firstLineChars="200"/>
              <w:rPr>
                <w:rFonts w:ascii="仿宋" w:hAnsi="仿宋" w:eastAsia="仿宋" w:cs="仿宋"/>
                <w:sz w:val="32"/>
                <w:szCs w:val="32"/>
              </w:rPr>
            </w:pPr>
            <w:r>
              <w:rPr>
                <w:rFonts w:hint="eastAsia" w:ascii="仿宋" w:hAnsi="仿宋" w:eastAsia="仿宋" w:cs="仿宋"/>
                <w:sz w:val="32"/>
                <w:szCs w:val="32"/>
              </w:rPr>
              <w:t>响应人联系人：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6C5932B7">
            <w:pPr>
              <w:tabs>
                <w:tab w:val="left" w:pos="284"/>
              </w:tabs>
              <w:adjustRightInd w:val="0"/>
              <w:snapToGrid w:val="0"/>
              <w:spacing w:before="93" w:beforeLines="30"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34FB84A0">
            <w:pPr>
              <w:tabs>
                <w:tab w:val="left" w:pos="284"/>
              </w:tabs>
              <w:adjustRightInd w:val="0"/>
              <w:snapToGrid w:val="0"/>
              <w:spacing w:before="93" w:beforeLines="30"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 xml:space="preserve">电子邮箱： </w:t>
            </w:r>
            <w:r>
              <w:rPr>
                <w:rFonts w:hint="eastAsia" w:ascii="仿宋" w:hAnsi="仿宋" w:eastAsia="仿宋" w:cs="仿宋"/>
                <w:sz w:val="32"/>
                <w:szCs w:val="32"/>
                <w:u w:val="single"/>
              </w:rPr>
              <w:t xml:space="preserve">                     </w:t>
            </w:r>
          </w:p>
          <w:p w14:paraId="301BC891">
            <w:pPr>
              <w:tabs>
                <w:tab w:val="left" w:pos="284"/>
              </w:tabs>
              <w:adjustRightInd w:val="0"/>
              <w:snapToGrid w:val="0"/>
              <w:spacing w:before="93" w:beforeLines="30" w:line="560" w:lineRule="exact"/>
              <w:jc w:val="center"/>
              <w:rPr>
                <w:rFonts w:ascii="仿宋" w:hAnsi="仿宋" w:eastAsia="仿宋" w:cs="仿宋"/>
                <w:sz w:val="24"/>
              </w:rPr>
            </w:pPr>
            <w:r>
              <w:rPr>
                <w:rFonts w:hint="eastAsia" w:ascii="仿宋" w:hAnsi="仿宋" w:eastAsia="仿宋" w:cs="仿宋"/>
                <w:b/>
                <w:bCs/>
                <w:sz w:val="32"/>
                <w:szCs w:val="32"/>
              </w:rPr>
              <w:t>在截止时间前不得启封</w:t>
            </w:r>
          </w:p>
        </w:tc>
      </w:tr>
    </w:tbl>
    <w:p w14:paraId="14C237F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接收响应文件时，若包封未按上述规定密封或加写标志，采购人有权予以拒绝，并退还给响应人。</w:t>
      </w:r>
    </w:p>
    <w:p w14:paraId="79E89D0B">
      <w:pPr>
        <w:pStyle w:val="2"/>
        <w:spacing w:after="0" w:line="560" w:lineRule="exact"/>
        <w:ind w:firstLine="640" w:firstLineChars="200"/>
        <w:jc w:val="left"/>
        <w:rPr>
          <w:rFonts w:ascii="黑体" w:hAnsi="黑体" w:eastAsia="黑体" w:cs="仿宋"/>
          <w:b w:val="0"/>
          <w:bCs w:val="0"/>
          <w:sz w:val="32"/>
          <w:szCs w:val="32"/>
          <w:lang w:val="en-US"/>
        </w:rPr>
      </w:pPr>
      <w:r>
        <w:rPr>
          <w:rFonts w:hint="eastAsia" w:ascii="黑体" w:hAnsi="黑体" w:eastAsia="黑体" w:cs="仿宋"/>
          <w:b w:val="0"/>
          <w:bCs w:val="0"/>
          <w:sz w:val="32"/>
          <w:szCs w:val="32"/>
          <w:lang w:val="en-US"/>
        </w:rPr>
        <w:t>五、响应文件的补充、修改与撤回</w:t>
      </w:r>
    </w:p>
    <w:p w14:paraId="6BDDAB4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（一）响应人在递交响应文件以后，在规定的响应文件送达截止时间之前，应以书面形式递交补充、修改文件。补充、修改的内容为响应文件的组成部分。</w:t>
      </w:r>
    </w:p>
    <w:p w14:paraId="3201900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（二）响应人对响应文件的补充、修改，应按前述规定进行密封和标志，并在响应文件密封袋上清楚标明“补充、修改”字样。</w:t>
      </w:r>
    </w:p>
    <w:p w14:paraId="00FE208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（三）响应人在递交响应文件以后，在规定的响应文件送达截止时间之前，可采用邮件等书面形式通知采购人撤回已递交的响应文件。</w:t>
      </w:r>
    </w:p>
    <w:p w14:paraId="30337ED1">
      <w:pPr>
        <w:pStyle w:val="2"/>
        <w:spacing w:after="0" w:line="560" w:lineRule="exact"/>
        <w:ind w:firstLine="640" w:firstLineChars="200"/>
        <w:jc w:val="left"/>
        <w:rPr>
          <w:rFonts w:ascii="黑体" w:hAnsi="黑体" w:eastAsia="黑体" w:cs="仿宋"/>
          <w:b w:val="0"/>
          <w:bCs w:val="0"/>
          <w:sz w:val="32"/>
          <w:szCs w:val="32"/>
          <w:lang w:val="en-US"/>
        </w:rPr>
      </w:pPr>
      <w:bookmarkStart w:id="0" w:name="_Toc475527270"/>
      <w:bookmarkStart w:id="1" w:name="_Toc476040097"/>
      <w:bookmarkStart w:id="2" w:name="_Toc441838021"/>
      <w:bookmarkStart w:id="3" w:name="_Toc486213608"/>
      <w:bookmarkStart w:id="4" w:name="_Toc446323063"/>
      <w:bookmarkStart w:id="5" w:name="_Toc53994649"/>
      <w:bookmarkStart w:id="6" w:name="_Toc441837630"/>
      <w:bookmarkStart w:id="7" w:name="_Toc486212892"/>
      <w:r>
        <w:rPr>
          <w:rFonts w:hint="eastAsia" w:ascii="黑体" w:hAnsi="黑体" w:eastAsia="黑体" w:cs="仿宋"/>
          <w:b w:val="0"/>
          <w:bCs w:val="0"/>
          <w:sz w:val="32"/>
          <w:szCs w:val="32"/>
          <w:lang w:val="en-US"/>
        </w:rPr>
        <w:t>六、评审方法</w:t>
      </w:r>
    </w:p>
    <w:p w14:paraId="4294D73E">
      <w:pPr>
        <w:spacing w:line="560" w:lineRule="exact"/>
        <w:ind w:firstLine="640" w:firstLineChars="200"/>
        <w:rPr>
          <w:rFonts w:ascii="仿宋" w:hAnsi="仿宋" w:eastAsia="仿宋" w:cs="宋"/>
          <w:sz w:val="32"/>
          <w:szCs w:val="32"/>
        </w:rPr>
      </w:pPr>
      <w:r>
        <w:rPr>
          <w:rFonts w:hint="eastAsia" w:ascii="仿宋" w:hAnsi="仿宋" w:eastAsia="仿宋" w:cs="仿宋"/>
          <w:sz w:val="32"/>
          <w:szCs w:val="32"/>
        </w:rPr>
        <w:t>本项目由海南省财金集团有限公司组织比选小组进行评审。</w:t>
      </w:r>
      <w:r>
        <w:rPr>
          <w:rFonts w:hint="eastAsia" w:ascii="仿宋" w:hAnsi="仿宋" w:eastAsia="仿宋" w:cs="宋"/>
          <w:sz w:val="32"/>
          <w:szCs w:val="32"/>
        </w:rPr>
        <w:t>本次评审将采取综合评价法；总分100分，综合得分=响应人技术标得分+商务标得分。技术标评标指评选小组对响应人项目经验、团队配置、服务方案等进行综合评价；商务标评标指评选小组对响应人的报价进行评价。</w:t>
      </w:r>
    </w:p>
    <w:p w14:paraId="63123728">
      <w:pPr>
        <w:pStyle w:val="2"/>
        <w:spacing w:after="0" w:line="560" w:lineRule="exact"/>
        <w:ind w:firstLine="640" w:firstLineChars="200"/>
        <w:jc w:val="left"/>
        <w:rPr>
          <w:rFonts w:ascii="黑体" w:hAnsi="黑体" w:eastAsia="黑体" w:cs="仿宋"/>
          <w:b w:val="0"/>
          <w:bCs w:val="0"/>
          <w:sz w:val="32"/>
          <w:szCs w:val="32"/>
          <w:lang w:val="en-US"/>
        </w:rPr>
      </w:pPr>
      <w:r>
        <w:rPr>
          <w:rFonts w:hint="eastAsia" w:ascii="黑体" w:hAnsi="黑体" w:eastAsia="黑体" w:cs="仿宋"/>
          <w:b w:val="0"/>
          <w:bCs w:val="0"/>
          <w:sz w:val="32"/>
          <w:szCs w:val="32"/>
          <w:lang w:val="en-US"/>
        </w:rPr>
        <w:t>七、评审程序</w:t>
      </w:r>
    </w:p>
    <w:p w14:paraId="4CDAE29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本次评审按照以下程序进行：</w:t>
      </w:r>
    </w:p>
    <w:p w14:paraId="04333AE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（一）有效性审查</w:t>
      </w:r>
    </w:p>
    <w:p w14:paraId="3C689D4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评审小组根据有效性审查表进行评审，有效性审查不通过的单位，不再参与评审。有效性审查表如下：</w:t>
      </w:r>
    </w:p>
    <w:tbl>
      <w:tblPr>
        <w:tblStyle w:val="16"/>
        <w:tblW w:w="4998" w:type="pct"/>
        <w:tblInd w:w="0" w:type="dxa"/>
        <w:tblLayout w:type="fixed"/>
        <w:tblCellMar>
          <w:top w:w="0" w:type="dxa"/>
          <w:left w:w="0" w:type="dxa"/>
          <w:bottom w:w="0" w:type="dxa"/>
          <w:right w:w="0" w:type="dxa"/>
        </w:tblCellMar>
      </w:tblPr>
      <w:tblGrid>
        <w:gridCol w:w="493"/>
        <w:gridCol w:w="790"/>
        <w:gridCol w:w="5837"/>
        <w:gridCol w:w="1399"/>
      </w:tblGrid>
      <w:tr w14:paraId="55181692">
        <w:tblPrEx>
          <w:tblCellMar>
            <w:top w:w="0" w:type="dxa"/>
            <w:left w:w="0" w:type="dxa"/>
            <w:bottom w:w="0" w:type="dxa"/>
            <w:right w:w="0" w:type="dxa"/>
          </w:tblCellMar>
        </w:tblPrEx>
        <w:trPr>
          <w:tblHeader/>
        </w:trPr>
        <w:tc>
          <w:tcPr>
            <w:tcW w:w="28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662D9F">
            <w:pPr>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序号</w:t>
            </w:r>
          </w:p>
        </w:tc>
        <w:tc>
          <w:tcPr>
            <w:tcW w:w="46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EF0E02A">
            <w:pPr>
              <w:snapToGrid w:val="0"/>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w:t>
            </w:r>
          </w:p>
          <w:p w14:paraId="69D475F6">
            <w:pPr>
              <w:snapToGrid w:val="0"/>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内容</w:t>
            </w:r>
          </w:p>
        </w:tc>
        <w:tc>
          <w:tcPr>
            <w:tcW w:w="342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6BE3BE1">
            <w:pPr>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评审标准</w:t>
            </w:r>
          </w:p>
        </w:tc>
        <w:tc>
          <w:tcPr>
            <w:tcW w:w="82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0BF497">
            <w:pPr>
              <w:tabs>
                <w:tab w:val="left" w:pos="1260"/>
                <w:tab w:val="left" w:pos="1620"/>
              </w:tabs>
              <w:adjustRightInd w:val="0"/>
              <w:snapToGrid w:val="0"/>
              <w:spacing w:line="360" w:lineRule="exact"/>
              <w:jc w:val="center"/>
              <w:textAlignment w:val="baseline"/>
              <w:rPr>
                <w:rFonts w:ascii="仿宋_GB2312" w:hAnsi="仿宋_GB2312" w:eastAsia="仿宋_GB2312" w:cs="仿宋_GB2312"/>
                <w:b/>
                <w:caps/>
                <w:sz w:val="28"/>
                <w:szCs w:val="28"/>
              </w:rPr>
            </w:pPr>
            <w:r>
              <w:rPr>
                <w:rFonts w:hint="eastAsia" w:ascii="仿宋_GB2312" w:hAnsi="仿宋_GB2312" w:eastAsia="仿宋_GB2312" w:cs="仿宋_GB2312"/>
                <w:b/>
                <w:caps/>
                <w:sz w:val="28"/>
                <w:szCs w:val="28"/>
              </w:rPr>
              <w:t>评审结论</w:t>
            </w:r>
          </w:p>
          <w:p w14:paraId="34B31421">
            <w:pPr>
              <w:snapToGrid w:val="0"/>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caps/>
                <w:sz w:val="28"/>
                <w:szCs w:val="28"/>
              </w:rPr>
              <w:t>（</w:t>
            </w:r>
            <w:r>
              <w:rPr>
                <w:rFonts w:hint="eastAsia" w:ascii="仿宋_GB2312" w:hAnsi="仿宋_GB2312" w:eastAsia="仿宋_GB2312" w:cs="仿宋_GB2312"/>
                <w:b/>
                <w:sz w:val="28"/>
                <w:szCs w:val="28"/>
              </w:rPr>
              <w:t>√</w:t>
            </w:r>
            <w:r>
              <w:rPr>
                <w:rFonts w:hint="eastAsia" w:ascii="仿宋_GB2312" w:hAnsi="仿宋_GB2312" w:eastAsia="仿宋_GB2312" w:cs="仿宋_GB2312"/>
                <w:b/>
                <w:caps/>
                <w:sz w:val="28"/>
                <w:szCs w:val="28"/>
              </w:rPr>
              <w:t>/</w:t>
            </w:r>
            <w:r>
              <w:rPr>
                <w:rFonts w:hint="eastAsia" w:ascii="仿宋_GB2312" w:hAnsi="仿宋_GB2312" w:eastAsia="仿宋_GB2312" w:cs="仿宋_GB2312"/>
                <w:sz w:val="28"/>
                <w:szCs w:val="28"/>
              </w:rPr>
              <w:t>×</w:t>
            </w:r>
            <w:r>
              <w:rPr>
                <w:rFonts w:hint="eastAsia" w:ascii="仿宋_GB2312" w:hAnsi="仿宋_GB2312" w:eastAsia="仿宋_GB2312" w:cs="仿宋_GB2312"/>
                <w:b/>
                <w:caps/>
                <w:sz w:val="28"/>
                <w:szCs w:val="28"/>
              </w:rPr>
              <w:t>）</w:t>
            </w:r>
          </w:p>
        </w:tc>
      </w:tr>
      <w:tr w14:paraId="767B41B8">
        <w:tblPrEx>
          <w:tblCellMar>
            <w:top w:w="0" w:type="dxa"/>
            <w:left w:w="0" w:type="dxa"/>
            <w:bottom w:w="0" w:type="dxa"/>
            <w:right w:w="0" w:type="dxa"/>
          </w:tblCellMar>
        </w:tblPrEx>
        <w:tc>
          <w:tcPr>
            <w:tcW w:w="289" w:type="pct"/>
            <w:tcBorders>
              <w:top w:val="single" w:color="auto" w:sz="8" w:space="0"/>
              <w:left w:val="single" w:color="auto" w:sz="8" w:space="0"/>
              <w:bottom w:val="single" w:color="auto" w:sz="8" w:space="0"/>
              <w:right w:val="single" w:color="auto" w:sz="8" w:space="0"/>
            </w:tcBorders>
            <w:vAlign w:val="center"/>
          </w:tcPr>
          <w:p w14:paraId="1826BE0D">
            <w:pPr>
              <w:wordWrap w:val="0"/>
              <w:spacing w:line="360" w:lineRule="exact"/>
              <w:jc w:val="center"/>
              <w:rPr>
                <w:rFonts w:ascii="仿宋" w:hAnsi="仿宋" w:eastAsia="仿宋" w:cs="仿宋"/>
                <w:sz w:val="28"/>
                <w:szCs w:val="28"/>
              </w:rPr>
            </w:pPr>
            <w:r>
              <w:rPr>
                <w:rFonts w:hint="eastAsia" w:ascii="仿宋" w:hAnsi="仿宋" w:eastAsia="仿宋" w:cs="仿宋"/>
                <w:sz w:val="28"/>
                <w:szCs w:val="28"/>
              </w:rPr>
              <w:t>1</w:t>
            </w:r>
          </w:p>
        </w:tc>
        <w:tc>
          <w:tcPr>
            <w:tcW w:w="463" w:type="pct"/>
            <w:tcBorders>
              <w:top w:val="single" w:color="auto" w:sz="8" w:space="0"/>
              <w:left w:val="single" w:color="auto" w:sz="8" w:space="0"/>
              <w:bottom w:val="single" w:color="auto" w:sz="8" w:space="0"/>
              <w:right w:val="single" w:color="auto" w:sz="8" w:space="0"/>
            </w:tcBorders>
            <w:vAlign w:val="center"/>
          </w:tcPr>
          <w:p w14:paraId="2155B87D">
            <w:pPr>
              <w:wordWrap w:val="0"/>
              <w:spacing w:line="360" w:lineRule="exact"/>
              <w:jc w:val="center"/>
              <w:rPr>
                <w:rFonts w:ascii="仿宋" w:hAnsi="仿宋" w:eastAsia="仿宋" w:cs="仿宋"/>
                <w:sz w:val="28"/>
                <w:szCs w:val="28"/>
              </w:rPr>
            </w:pPr>
            <w:r>
              <w:rPr>
                <w:rFonts w:hint="eastAsia" w:ascii="仿宋" w:hAnsi="仿宋" w:eastAsia="仿宋" w:cs="仿宋"/>
                <w:sz w:val="28"/>
                <w:szCs w:val="28"/>
                <w:lang w:eastAsia="zh-Hans"/>
              </w:rPr>
              <w:t>资质</w:t>
            </w:r>
            <w:r>
              <w:rPr>
                <w:rFonts w:hint="eastAsia" w:ascii="仿宋" w:hAnsi="仿宋" w:eastAsia="仿宋" w:cs="仿宋"/>
                <w:sz w:val="28"/>
                <w:szCs w:val="28"/>
              </w:rPr>
              <w:t>信用</w:t>
            </w:r>
          </w:p>
        </w:tc>
        <w:tc>
          <w:tcPr>
            <w:tcW w:w="3425" w:type="pct"/>
            <w:tcBorders>
              <w:top w:val="single" w:color="auto" w:sz="8" w:space="0"/>
              <w:left w:val="single" w:color="auto" w:sz="8" w:space="0"/>
              <w:bottom w:val="single" w:color="auto" w:sz="8" w:space="0"/>
              <w:right w:val="single" w:color="auto" w:sz="8" w:space="0"/>
            </w:tcBorders>
            <w:vAlign w:val="center"/>
          </w:tcPr>
          <w:p w14:paraId="70935CFD">
            <w:pPr>
              <w:wordWrap w:val="0"/>
              <w:spacing w:line="360" w:lineRule="exact"/>
              <w:rPr>
                <w:rFonts w:ascii="仿宋" w:hAnsi="仿宋" w:eastAsia="仿宋" w:cs="仿宋"/>
                <w:sz w:val="28"/>
                <w:szCs w:val="28"/>
              </w:rPr>
            </w:pPr>
            <w:r>
              <w:rPr>
                <w:rFonts w:hint="eastAsia" w:ascii="仿宋" w:hAnsi="仿宋" w:eastAsia="仿宋" w:cs="仿宋"/>
                <w:sz w:val="28"/>
                <w:szCs w:val="28"/>
              </w:rPr>
              <w:t>（1）在中华人民共和国境内注册、具有独立承担民事责任</w:t>
            </w:r>
            <w:r>
              <w:rPr>
                <w:rFonts w:hint="eastAsia" w:ascii="仿宋" w:hAnsi="仿宋" w:eastAsia="仿宋" w:cs="仿宋"/>
                <w:spacing w:val="-1"/>
                <w:sz w:val="28"/>
                <w:szCs w:val="28"/>
              </w:rPr>
              <w:t>能力的独立法人资格</w:t>
            </w:r>
            <w:r>
              <w:rPr>
                <w:rFonts w:hint="eastAsia" w:ascii="仿宋" w:hAnsi="仿宋" w:eastAsia="仿宋" w:cs="仿宋"/>
                <w:sz w:val="28"/>
                <w:szCs w:val="28"/>
              </w:rPr>
              <w:t>；（2）</w:t>
            </w:r>
            <w:r>
              <w:rPr>
                <w:rFonts w:hint="eastAsia" w:ascii="仿宋" w:hAnsi="仿宋" w:eastAsia="仿宋" w:cs="仿宋"/>
                <w:spacing w:val="-1"/>
                <w:sz w:val="28"/>
                <w:szCs w:val="28"/>
                <w:lang w:eastAsia="zh-Hans"/>
              </w:rPr>
              <w:t>最近三年内，</w:t>
            </w:r>
            <w:r>
              <w:rPr>
                <w:rFonts w:hint="eastAsia" w:ascii="仿宋" w:hAnsi="仿宋" w:eastAsia="仿宋" w:cs="仿宋"/>
                <w:spacing w:val="-1"/>
                <w:sz w:val="28"/>
                <w:szCs w:val="28"/>
              </w:rPr>
              <w:t>响应机构</w:t>
            </w:r>
            <w:r>
              <w:rPr>
                <w:rFonts w:hint="eastAsia" w:ascii="仿宋" w:hAnsi="仿宋" w:eastAsia="仿宋" w:cs="仿宋"/>
                <w:spacing w:val="-1"/>
                <w:sz w:val="28"/>
                <w:szCs w:val="28"/>
                <w:lang w:eastAsia="zh-Hans"/>
              </w:rPr>
              <w:t>及其工作人员无行政主管机构或司法机关处罚的不良记录，</w:t>
            </w:r>
            <w:r>
              <w:rPr>
                <w:rFonts w:hint="eastAsia" w:ascii="仿宋" w:hAnsi="仿宋" w:eastAsia="仿宋" w:cs="仿宋"/>
                <w:spacing w:val="-1"/>
                <w:sz w:val="28"/>
                <w:szCs w:val="28"/>
              </w:rPr>
              <w:t>（3）具有相关业务经验，</w:t>
            </w:r>
            <w:r>
              <w:rPr>
                <w:rFonts w:hint="eastAsia" w:ascii="仿宋" w:hAnsi="仿宋" w:eastAsia="仿宋" w:cs="仿宋"/>
                <w:spacing w:val="-1"/>
                <w:sz w:val="28"/>
                <w:szCs w:val="28"/>
                <w:lang w:eastAsia="zh-Hans"/>
              </w:rPr>
              <w:t>最</w:t>
            </w:r>
            <w:r>
              <w:rPr>
                <w:rFonts w:hint="eastAsia" w:ascii="仿宋" w:hAnsi="仿宋" w:eastAsia="仿宋" w:cs="仿宋"/>
                <w:spacing w:val="-1"/>
                <w:sz w:val="28"/>
                <w:szCs w:val="28"/>
              </w:rPr>
              <w:t>近三年为地方政府、国企提供过政府投资基金绩效</w:t>
            </w:r>
            <w:r>
              <w:rPr>
                <w:rFonts w:hint="eastAsia" w:ascii="仿宋" w:hAnsi="仿宋" w:eastAsia="仿宋" w:cs="仿宋"/>
                <w:spacing w:val="-1"/>
                <w:sz w:val="28"/>
                <w:szCs w:val="28"/>
                <w:lang w:val="en-US" w:eastAsia="zh-CN"/>
              </w:rPr>
              <w:t>管理</w:t>
            </w:r>
            <w:r>
              <w:rPr>
                <w:rFonts w:hint="eastAsia" w:ascii="仿宋" w:hAnsi="仿宋" w:eastAsia="仿宋" w:cs="仿宋"/>
                <w:spacing w:val="-1"/>
                <w:sz w:val="28"/>
                <w:szCs w:val="28"/>
              </w:rPr>
              <w:t>相关咨询服务。</w:t>
            </w:r>
          </w:p>
          <w:p w14:paraId="60633DFC">
            <w:pPr>
              <w:wordWrap w:val="0"/>
              <w:spacing w:line="360" w:lineRule="exact"/>
              <w:rPr>
                <w:rFonts w:ascii="仿宋" w:hAnsi="仿宋" w:eastAsia="仿宋" w:cs="仿宋"/>
                <w:sz w:val="28"/>
                <w:szCs w:val="28"/>
              </w:rPr>
            </w:pPr>
            <w:r>
              <w:rPr>
                <w:rFonts w:hint="eastAsia" w:ascii="仿宋" w:hAnsi="仿宋" w:eastAsia="仿宋" w:cs="仿宋"/>
                <w:sz w:val="28"/>
                <w:szCs w:val="28"/>
              </w:rPr>
              <w:t>证明材料：（1）提供营业执照复印件均加盖单位公章；</w:t>
            </w:r>
            <w:r>
              <w:rPr>
                <w:rFonts w:hint="eastAsia" w:ascii="仿宋" w:hAnsi="仿宋" w:eastAsia="仿宋" w:cs="仿宋"/>
                <w:spacing w:val="-1"/>
                <w:sz w:val="28"/>
                <w:szCs w:val="28"/>
              </w:rPr>
              <w:t>（2）诚信声明函（见附件）；（3）提供近三年（2022</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rPr>
              <w:t>2024年）内相关服务案例合同（如《评分标准》部分所提供案例合同可用于佐证该项的，则无需重复提供）。</w:t>
            </w:r>
          </w:p>
        </w:tc>
        <w:tc>
          <w:tcPr>
            <w:tcW w:w="821" w:type="pct"/>
            <w:tcBorders>
              <w:top w:val="single" w:color="auto" w:sz="8" w:space="0"/>
              <w:left w:val="single" w:color="auto" w:sz="8" w:space="0"/>
              <w:bottom w:val="single" w:color="auto" w:sz="8" w:space="0"/>
              <w:right w:val="single" w:color="auto" w:sz="8" w:space="0"/>
            </w:tcBorders>
            <w:vAlign w:val="center"/>
          </w:tcPr>
          <w:p w14:paraId="5A4DD1EC">
            <w:pPr>
              <w:wordWrap w:val="0"/>
              <w:spacing w:line="360" w:lineRule="exact"/>
              <w:rPr>
                <w:rFonts w:ascii="仿宋" w:hAnsi="仿宋" w:eastAsia="仿宋" w:cs="仿宋"/>
                <w:b/>
                <w:bCs/>
                <w:sz w:val="28"/>
                <w:szCs w:val="28"/>
              </w:rPr>
            </w:pPr>
          </w:p>
        </w:tc>
      </w:tr>
      <w:tr w14:paraId="797BD2D5">
        <w:tblPrEx>
          <w:tblCellMar>
            <w:top w:w="0" w:type="dxa"/>
            <w:left w:w="0" w:type="dxa"/>
            <w:bottom w:w="0" w:type="dxa"/>
            <w:right w:w="0" w:type="dxa"/>
          </w:tblCellMar>
        </w:tblPrEx>
        <w:tc>
          <w:tcPr>
            <w:tcW w:w="289" w:type="pct"/>
            <w:tcBorders>
              <w:top w:val="single" w:color="auto" w:sz="8" w:space="0"/>
              <w:left w:val="single" w:color="auto" w:sz="8" w:space="0"/>
              <w:bottom w:val="single" w:color="auto" w:sz="8" w:space="0"/>
              <w:right w:val="single" w:color="auto" w:sz="8" w:space="0"/>
            </w:tcBorders>
            <w:vAlign w:val="center"/>
          </w:tcPr>
          <w:p w14:paraId="71951AC4">
            <w:pPr>
              <w:wordWrap w:val="0"/>
              <w:spacing w:line="360" w:lineRule="exact"/>
              <w:jc w:val="center"/>
              <w:rPr>
                <w:rFonts w:ascii="仿宋" w:hAnsi="仿宋" w:eastAsia="仿宋" w:cs="仿宋"/>
                <w:sz w:val="28"/>
                <w:szCs w:val="28"/>
              </w:rPr>
            </w:pPr>
            <w:r>
              <w:rPr>
                <w:rFonts w:hint="eastAsia" w:ascii="仿宋" w:hAnsi="仿宋" w:eastAsia="仿宋" w:cs="仿宋"/>
                <w:sz w:val="28"/>
                <w:szCs w:val="28"/>
              </w:rPr>
              <w:t>2</w:t>
            </w:r>
          </w:p>
        </w:tc>
        <w:tc>
          <w:tcPr>
            <w:tcW w:w="463" w:type="pct"/>
            <w:tcBorders>
              <w:top w:val="single" w:color="auto" w:sz="8" w:space="0"/>
              <w:left w:val="single" w:color="auto" w:sz="8" w:space="0"/>
              <w:bottom w:val="single" w:color="auto" w:sz="8" w:space="0"/>
              <w:right w:val="single" w:color="auto" w:sz="8" w:space="0"/>
            </w:tcBorders>
            <w:vAlign w:val="center"/>
          </w:tcPr>
          <w:p w14:paraId="0030B2D7">
            <w:pPr>
              <w:wordWrap w:val="0"/>
              <w:spacing w:line="360" w:lineRule="exact"/>
              <w:jc w:val="center"/>
              <w:rPr>
                <w:rFonts w:ascii="仿宋" w:hAnsi="仿宋" w:eastAsia="仿宋" w:cs="仿宋"/>
                <w:sz w:val="28"/>
                <w:szCs w:val="28"/>
              </w:rPr>
            </w:pPr>
            <w:r>
              <w:rPr>
                <w:rFonts w:hint="eastAsia" w:ascii="仿宋" w:hAnsi="仿宋" w:eastAsia="仿宋" w:cs="仿宋"/>
                <w:sz w:val="28"/>
                <w:szCs w:val="28"/>
              </w:rPr>
              <w:t>响应文件</w:t>
            </w:r>
          </w:p>
        </w:tc>
        <w:tc>
          <w:tcPr>
            <w:tcW w:w="3425" w:type="pct"/>
            <w:tcBorders>
              <w:top w:val="single" w:color="auto" w:sz="8" w:space="0"/>
              <w:left w:val="single" w:color="auto" w:sz="8" w:space="0"/>
              <w:bottom w:val="single" w:color="auto" w:sz="8" w:space="0"/>
              <w:right w:val="single" w:color="auto" w:sz="8" w:space="0"/>
            </w:tcBorders>
            <w:vAlign w:val="center"/>
          </w:tcPr>
          <w:p w14:paraId="6749894A">
            <w:pPr>
              <w:wordWrap w:val="0"/>
              <w:spacing w:line="360" w:lineRule="exact"/>
              <w:rPr>
                <w:rFonts w:ascii="仿宋" w:hAnsi="仿宋" w:eastAsia="仿宋" w:cs="仿宋"/>
                <w:spacing w:val="-1"/>
                <w:sz w:val="28"/>
                <w:szCs w:val="28"/>
                <w:lang w:eastAsia="zh-Hans"/>
              </w:rPr>
            </w:pPr>
            <w:r>
              <w:rPr>
                <w:rFonts w:hint="eastAsia" w:ascii="仿宋" w:hAnsi="仿宋" w:eastAsia="仿宋" w:cs="仿宋"/>
                <w:spacing w:val="-1"/>
                <w:sz w:val="28"/>
                <w:szCs w:val="28"/>
              </w:rPr>
              <w:t>（1）</w:t>
            </w:r>
            <w:r>
              <w:rPr>
                <w:rFonts w:hint="eastAsia" w:ascii="仿宋" w:hAnsi="仿宋" w:eastAsia="仿宋" w:cs="仿宋"/>
                <w:spacing w:val="-1"/>
                <w:sz w:val="28"/>
                <w:szCs w:val="28"/>
                <w:lang w:eastAsia="zh-Hans"/>
              </w:rPr>
              <w:t>响应文件内容齐全、无遗漏，按要求密封</w:t>
            </w:r>
          </w:p>
          <w:p w14:paraId="0B24DC04">
            <w:pPr>
              <w:wordWrap w:val="0"/>
              <w:spacing w:line="360" w:lineRule="exact"/>
              <w:rPr>
                <w:rFonts w:ascii="仿宋" w:hAnsi="仿宋" w:eastAsia="仿宋" w:cs="仿宋"/>
                <w:spacing w:val="-1"/>
                <w:sz w:val="28"/>
                <w:szCs w:val="28"/>
                <w:lang w:eastAsia="zh-Hans"/>
              </w:rPr>
            </w:pPr>
            <w:r>
              <w:rPr>
                <w:rFonts w:hint="eastAsia" w:ascii="仿宋" w:hAnsi="仿宋" w:eastAsia="仿宋" w:cs="仿宋"/>
                <w:spacing w:val="-1"/>
                <w:sz w:val="28"/>
                <w:szCs w:val="28"/>
              </w:rPr>
              <w:t>（2）</w:t>
            </w:r>
            <w:r>
              <w:rPr>
                <w:rFonts w:hint="eastAsia" w:ascii="仿宋" w:hAnsi="仿宋" w:eastAsia="仿宋" w:cs="仿宋"/>
                <w:spacing w:val="-1"/>
                <w:sz w:val="28"/>
                <w:szCs w:val="28"/>
                <w:lang w:eastAsia="zh-Hans"/>
              </w:rPr>
              <w:t>响应文件正本、副本数量符合要求（一正四副）</w:t>
            </w:r>
          </w:p>
          <w:p w14:paraId="2019382F">
            <w:pPr>
              <w:wordWrap w:val="0"/>
              <w:spacing w:line="360" w:lineRule="exact"/>
              <w:rPr>
                <w:sz w:val="28"/>
                <w:szCs w:val="28"/>
              </w:rPr>
            </w:pPr>
            <w:r>
              <w:rPr>
                <w:rFonts w:hint="eastAsia" w:ascii="仿宋" w:hAnsi="仿宋" w:eastAsia="仿宋" w:cs="仿宋"/>
                <w:spacing w:val="-1"/>
                <w:sz w:val="28"/>
                <w:szCs w:val="28"/>
              </w:rPr>
              <w:t>（3）</w:t>
            </w:r>
            <w:r>
              <w:rPr>
                <w:rFonts w:hint="eastAsia" w:ascii="仿宋" w:hAnsi="仿宋" w:eastAsia="仿宋" w:cs="仿宋"/>
                <w:spacing w:val="-1"/>
                <w:sz w:val="28"/>
                <w:szCs w:val="28"/>
                <w:lang w:eastAsia="zh-Hans"/>
              </w:rPr>
              <w:t>响应文件上签章齐全</w:t>
            </w:r>
          </w:p>
        </w:tc>
        <w:tc>
          <w:tcPr>
            <w:tcW w:w="821" w:type="pct"/>
            <w:tcBorders>
              <w:top w:val="single" w:color="auto" w:sz="8" w:space="0"/>
              <w:left w:val="single" w:color="auto" w:sz="8" w:space="0"/>
              <w:bottom w:val="single" w:color="auto" w:sz="8" w:space="0"/>
              <w:right w:val="single" w:color="auto" w:sz="8" w:space="0"/>
            </w:tcBorders>
            <w:vAlign w:val="center"/>
          </w:tcPr>
          <w:p w14:paraId="028D156E">
            <w:pPr>
              <w:wordWrap w:val="0"/>
              <w:spacing w:line="360" w:lineRule="exact"/>
              <w:rPr>
                <w:rFonts w:ascii="仿宋" w:hAnsi="仿宋" w:eastAsia="仿宋" w:cs="仿宋"/>
                <w:b/>
                <w:bCs/>
                <w:spacing w:val="-1"/>
                <w:sz w:val="28"/>
                <w:szCs w:val="28"/>
              </w:rPr>
            </w:pPr>
          </w:p>
        </w:tc>
      </w:tr>
    </w:tbl>
    <w:p w14:paraId="1E54263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（二）评审</w:t>
      </w:r>
    </w:p>
    <w:p w14:paraId="1D4B3865">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评选小组将按照《评分标准》的要求对各响应人进行评分，评选小组认为响应文件中有含义不明确的内容、明显文字错误的或其他需要投标人说明的事项，有权要求响应人作出必要澄清、说明。经书面澄清的，以澄清后的内容为准。</w:t>
      </w:r>
    </w:p>
    <w:p w14:paraId="69BF2C71">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.《评分标准》如下：</w:t>
      </w:r>
    </w:p>
    <w:bookmarkEnd w:id="0"/>
    <w:bookmarkEnd w:id="1"/>
    <w:bookmarkEnd w:id="2"/>
    <w:bookmarkEnd w:id="3"/>
    <w:bookmarkEnd w:id="4"/>
    <w:bookmarkEnd w:id="5"/>
    <w:bookmarkEnd w:id="6"/>
    <w:bookmarkEnd w:id="7"/>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050"/>
        <w:gridCol w:w="1887"/>
        <w:gridCol w:w="692"/>
      </w:tblGrid>
      <w:tr w14:paraId="7FB1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pct"/>
            <w:noWrap/>
            <w:vAlign w:val="center"/>
          </w:tcPr>
          <w:p w14:paraId="6618DC44">
            <w:pPr>
              <w:widowControl/>
              <w:spacing w:line="3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评审内容</w:t>
            </w:r>
          </w:p>
        </w:tc>
        <w:tc>
          <w:tcPr>
            <w:tcW w:w="2962" w:type="pct"/>
            <w:noWrap/>
            <w:vAlign w:val="center"/>
          </w:tcPr>
          <w:p w14:paraId="62C70826">
            <w:pPr>
              <w:widowControl/>
              <w:spacing w:line="3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评分标准</w:t>
            </w:r>
          </w:p>
        </w:tc>
        <w:tc>
          <w:tcPr>
            <w:tcW w:w="1107" w:type="pct"/>
            <w:noWrap/>
            <w:vAlign w:val="center"/>
          </w:tcPr>
          <w:p w14:paraId="089085C8">
            <w:pPr>
              <w:widowControl/>
              <w:spacing w:line="3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证明材料</w:t>
            </w:r>
          </w:p>
        </w:tc>
        <w:tc>
          <w:tcPr>
            <w:tcW w:w="406" w:type="pct"/>
            <w:shd w:val="clear" w:color="auto" w:fill="auto"/>
            <w:noWrap/>
            <w:vAlign w:val="center"/>
          </w:tcPr>
          <w:p w14:paraId="063F23CD">
            <w:pPr>
              <w:widowControl/>
              <w:spacing w:line="360" w:lineRule="exact"/>
              <w:jc w:val="center"/>
              <w:textAlignment w:val="center"/>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0"/>
                <w:sz w:val="28"/>
                <w:szCs w:val="28"/>
              </w:rPr>
              <w:t>分值</w:t>
            </w:r>
          </w:p>
        </w:tc>
      </w:tr>
      <w:tr w14:paraId="3FC7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3" w:type="pct"/>
            <w:noWrap/>
            <w:vAlign w:val="center"/>
          </w:tcPr>
          <w:p w14:paraId="067B36E5">
            <w:pPr>
              <w:widowControl/>
              <w:spacing w:line="3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1.项目经验</w:t>
            </w:r>
          </w:p>
        </w:tc>
        <w:tc>
          <w:tcPr>
            <w:tcW w:w="2962" w:type="pct"/>
            <w:vAlign w:val="center"/>
          </w:tcPr>
          <w:p w14:paraId="1A71177A">
            <w:pPr>
              <w:widowControl/>
              <w:spacing w:line="36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（1）响应机构具有丰富的政府投资基金绩效评价实操经验，近五年为地级市及以上政府投资基金提供年度绩效评价项目案例的，母基金案例每个得</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分、直投型基金案例每个得</w:t>
            </w:r>
            <w:r>
              <w:rPr>
                <w:rFonts w:ascii="仿宋_GB2312" w:hAnsi="仿宋_GB2312" w:eastAsia="仿宋_GB2312" w:cs="仿宋_GB2312"/>
                <w:color w:val="000000"/>
                <w:kern w:val="0"/>
                <w:sz w:val="28"/>
                <w:szCs w:val="28"/>
              </w:rPr>
              <w:t>0.5</w:t>
            </w:r>
            <w:r>
              <w:rPr>
                <w:rFonts w:hint="eastAsia" w:ascii="仿宋_GB2312" w:hAnsi="仿宋_GB2312" w:eastAsia="仿宋_GB2312" w:cs="仿宋_GB2312"/>
                <w:color w:val="000000"/>
                <w:kern w:val="0"/>
                <w:sz w:val="28"/>
                <w:szCs w:val="28"/>
              </w:rPr>
              <w:t>分；同时支持母基金和直投策略的政府投资基金，视同母基金计算得分。最高1</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分。</w:t>
            </w:r>
          </w:p>
          <w:p w14:paraId="3FF5B2DA">
            <w:pPr>
              <w:widowControl/>
              <w:spacing w:line="36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（2）响应</w:t>
            </w:r>
            <w:r>
              <w:rPr>
                <w:rFonts w:hint="eastAsia" w:ascii="仿宋_GB2312" w:hAnsi="仿宋_GB2312" w:eastAsia="仿宋_GB2312" w:cs="仿宋_GB2312"/>
                <w:color w:val="000000"/>
                <w:kern w:val="0"/>
                <w:sz w:val="28"/>
                <w:szCs w:val="28"/>
                <w:lang w:val="en-US" w:eastAsia="zh-CN"/>
              </w:rPr>
              <w:t>机构</w:t>
            </w:r>
            <w:r>
              <w:rPr>
                <w:rFonts w:hint="eastAsia" w:ascii="仿宋_GB2312" w:hAnsi="仿宋_GB2312" w:eastAsia="仿宋_GB2312" w:cs="仿宋_GB2312"/>
                <w:color w:val="000000"/>
                <w:kern w:val="0"/>
                <w:sz w:val="28"/>
                <w:szCs w:val="28"/>
              </w:rPr>
              <w:t>提供的上述最近五年基金类型应尽可能涵盖产业类、资产类、基建类、天使类、S基金、并购类等类型，涵盖角度包括母基金</w:t>
            </w:r>
            <w:r>
              <w:rPr>
                <w:rFonts w:hint="default" w:ascii="仿宋_GB2312" w:hAnsi="仿宋_GB2312" w:eastAsia="仿宋_GB2312" w:cs="仿宋_GB2312"/>
                <w:color w:val="000000"/>
                <w:kern w:val="0"/>
                <w:sz w:val="28"/>
                <w:szCs w:val="28"/>
                <w:lang w:val="en-US"/>
              </w:rPr>
              <w:t>委托</w:t>
            </w:r>
            <w:r>
              <w:rPr>
                <w:rFonts w:hint="eastAsia" w:ascii="仿宋_GB2312" w:hAnsi="仿宋_GB2312" w:eastAsia="仿宋_GB2312" w:cs="仿宋_GB2312"/>
                <w:color w:val="000000"/>
                <w:kern w:val="0"/>
                <w:sz w:val="28"/>
                <w:szCs w:val="28"/>
              </w:rPr>
              <w:t>人对母基金管理人</w:t>
            </w:r>
            <w:r>
              <w:rPr>
                <w:rFonts w:hint="eastAsia" w:ascii="仿宋_GB2312" w:hAnsi="仿宋_GB2312" w:eastAsia="仿宋_GB2312" w:cs="仿宋_GB2312"/>
                <w:color w:val="000000"/>
                <w:kern w:val="0"/>
                <w:sz w:val="28"/>
                <w:szCs w:val="28"/>
                <w:lang w:val="en-US" w:eastAsia="zh-CN"/>
              </w:rPr>
              <w:t>的绩效管理</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以及</w:t>
            </w:r>
            <w:r>
              <w:rPr>
                <w:rFonts w:hint="eastAsia" w:ascii="仿宋_GB2312" w:hAnsi="仿宋_GB2312" w:eastAsia="仿宋_GB2312" w:cs="仿宋_GB2312"/>
                <w:color w:val="000000"/>
                <w:kern w:val="0"/>
                <w:sz w:val="28"/>
                <w:szCs w:val="28"/>
              </w:rPr>
              <w:t>母基金管理人对子基金管理人</w:t>
            </w:r>
            <w:r>
              <w:rPr>
                <w:rFonts w:hint="eastAsia" w:ascii="仿宋_GB2312" w:hAnsi="仿宋_GB2312" w:eastAsia="仿宋_GB2312" w:cs="仿宋_GB2312"/>
                <w:color w:val="000000"/>
                <w:kern w:val="0"/>
                <w:sz w:val="28"/>
                <w:szCs w:val="28"/>
                <w:lang w:val="en-US" w:eastAsia="zh-CN"/>
              </w:rPr>
              <w:t>的绩效管理</w:t>
            </w:r>
            <w:r>
              <w:rPr>
                <w:rFonts w:hint="eastAsia" w:ascii="仿宋_GB2312" w:hAnsi="仿宋_GB2312" w:eastAsia="仿宋_GB2312" w:cs="仿宋_GB2312"/>
                <w:color w:val="000000"/>
                <w:kern w:val="0"/>
                <w:sz w:val="28"/>
                <w:szCs w:val="28"/>
              </w:rPr>
              <w:t>。上述</w:t>
            </w:r>
            <w:r>
              <w:rPr>
                <w:rFonts w:hint="eastAsia" w:ascii="仿宋_GB2312" w:hAnsi="仿宋_GB2312" w:eastAsia="仿宋_GB2312" w:cs="仿宋_GB2312"/>
                <w:color w:val="000000"/>
                <w:kern w:val="0"/>
                <w:sz w:val="28"/>
                <w:szCs w:val="28"/>
                <w:lang w:val="en-US" w:eastAsia="zh-CN"/>
              </w:rPr>
              <w:t>任一种类型可</w:t>
            </w:r>
            <w:r>
              <w:rPr>
                <w:rFonts w:hint="eastAsia" w:ascii="仿宋_GB2312" w:hAnsi="仿宋_GB2312" w:eastAsia="仿宋_GB2312" w:cs="仿宋_GB2312"/>
                <w:color w:val="000000"/>
                <w:kern w:val="0"/>
                <w:sz w:val="28"/>
                <w:szCs w:val="28"/>
              </w:rPr>
              <w:t>提供不少于3个案例</w:t>
            </w:r>
            <w:r>
              <w:rPr>
                <w:rFonts w:hint="eastAsia" w:ascii="仿宋_GB2312" w:hAnsi="仿宋_GB2312" w:eastAsia="仿宋_GB2312" w:cs="仿宋_GB2312"/>
                <w:color w:val="000000"/>
                <w:kern w:val="0"/>
                <w:sz w:val="28"/>
                <w:szCs w:val="28"/>
                <w:lang w:val="en-US" w:eastAsia="zh-CN"/>
              </w:rPr>
              <w:t>的，得</w:t>
            </w:r>
            <w:r>
              <w:rPr>
                <w:rFonts w:hint="eastAsia" w:ascii="仿宋_GB2312" w:hAnsi="仿宋_GB2312" w:eastAsia="仿宋_GB2312" w:cs="仿宋_GB2312"/>
                <w:color w:val="000000"/>
                <w:kern w:val="0"/>
                <w:sz w:val="28"/>
                <w:szCs w:val="28"/>
              </w:rPr>
              <w:t>1分，最高得</w:t>
            </w:r>
            <w:r>
              <w:rPr>
                <w:rFonts w:ascii="仿宋_GB2312" w:hAnsi="仿宋_GB2312" w:eastAsia="仿宋_GB2312" w:cs="仿宋_GB2312"/>
                <w:color w:val="000000"/>
                <w:kern w:val="0"/>
                <w:sz w:val="28"/>
                <w:szCs w:val="28"/>
              </w:rPr>
              <w:t>10</w:t>
            </w:r>
            <w:r>
              <w:rPr>
                <w:rFonts w:hint="eastAsia" w:ascii="仿宋_GB2312" w:hAnsi="仿宋_GB2312" w:eastAsia="仿宋_GB2312" w:cs="仿宋_GB2312"/>
                <w:color w:val="000000"/>
                <w:kern w:val="0"/>
                <w:sz w:val="28"/>
                <w:szCs w:val="28"/>
              </w:rPr>
              <w:t>分。</w:t>
            </w:r>
          </w:p>
          <w:p w14:paraId="4FDB2FDC">
            <w:pPr>
              <w:widowControl/>
              <w:spacing w:line="36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（2）响应机构近五年承担过省级及以上政府投资基金绩效管理制度设计或相关课题研究项目的，每个得3分；承担过地级市政府投资基金绩效管理制度设计或相关课题研究项目的，每个得</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分；最高得1</w:t>
            </w:r>
            <w:r>
              <w:rPr>
                <w:rFonts w:ascii="仿宋_GB2312" w:hAnsi="仿宋_GB2312" w:eastAsia="仿宋_GB2312" w:cs="仿宋_GB2312"/>
                <w:color w:val="000000"/>
                <w:kern w:val="0"/>
                <w:sz w:val="28"/>
                <w:szCs w:val="28"/>
              </w:rPr>
              <w:t>0</w:t>
            </w:r>
            <w:r>
              <w:rPr>
                <w:rFonts w:hint="eastAsia" w:ascii="仿宋_GB2312" w:hAnsi="仿宋_GB2312" w:eastAsia="仿宋_GB2312" w:cs="仿宋_GB2312"/>
                <w:color w:val="000000"/>
                <w:kern w:val="0"/>
                <w:sz w:val="28"/>
                <w:szCs w:val="28"/>
              </w:rPr>
              <w:t>分。</w:t>
            </w:r>
          </w:p>
        </w:tc>
        <w:tc>
          <w:tcPr>
            <w:tcW w:w="1107" w:type="pct"/>
            <w:noWrap/>
            <w:vAlign w:val="center"/>
          </w:tcPr>
          <w:p w14:paraId="26C7DC85">
            <w:pPr>
              <w:spacing w:line="360" w:lineRule="exact"/>
              <w:rPr>
                <w:color w:val="44546A"/>
                <w:sz w:val="28"/>
                <w:szCs w:val="28"/>
              </w:rPr>
            </w:pPr>
            <w:r>
              <w:rPr>
                <w:rFonts w:ascii="仿宋_GB2312" w:hAnsi="仿宋_GB2312" w:eastAsia="仿宋_GB2312" w:cs="仿宋_GB2312"/>
                <w:color w:val="000000"/>
                <w:kern w:val="0"/>
                <w:sz w:val="28"/>
                <w:szCs w:val="28"/>
              </w:rPr>
              <w:t>服务案例合同</w:t>
            </w:r>
            <w:r>
              <w:rPr>
                <w:rFonts w:hint="eastAsia" w:ascii="仿宋_GB2312" w:hAnsi="仿宋_GB2312" w:eastAsia="仿宋_GB2312" w:cs="仿宋_GB2312"/>
                <w:color w:val="000000"/>
                <w:kern w:val="0"/>
                <w:sz w:val="28"/>
                <w:szCs w:val="28"/>
              </w:rPr>
              <w:t>。（应举证说明案例服务对象符合国办1号文关于政府投资基金的定义，下同）</w:t>
            </w:r>
          </w:p>
        </w:tc>
        <w:tc>
          <w:tcPr>
            <w:tcW w:w="406" w:type="pct"/>
            <w:shd w:val="clear" w:color="auto" w:fill="auto"/>
            <w:noWrap/>
            <w:vAlign w:val="center"/>
          </w:tcPr>
          <w:p w14:paraId="4362080D">
            <w:pPr>
              <w:widowControl/>
              <w:spacing w:line="360" w:lineRule="exact"/>
              <w:jc w:val="center"/>
              <w:textAlignment w:val="center"/>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满分</w:t>
            </w:r>
            <w:r>
              <w:rPr>
                <w:rFonts w:ascii="仿宋_GB2312" w:hAnsi="仿宋_GB2312" w:eastAsia="仿宋_GB2312" w:cs="仿宋_GB2312"/>
                <w:color w:val="000000"/>
                <w:kern w:val="0"/>
                <w:sz w:val="28"/>
                <w:szCs w:val="28"/>
              </w:rPr>
              <w:t>35</w:t>
            </w:r>
            <w:r>
              <w:rPr>
                <w:rFonts w:hint="eastAsia" w:ascii="仿宋_GB2312" w:hAnsi="仿宋_GB2312" w:eastAsia="仿宋_GB2312" w:cs="仿宋_GB2312"/>
                <w:color w:val="000000"/>
                <w:kern w:val="0"/>
                <w:sz w:val="28"/>
                <w:szCs w:val="28"/>
              </w:rPr>
              <w:t>分</w:t>
            </w:r>
          </w:p>
        </w:tc>
      </w:tr>
      <w:tr w14:paraId="7436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23" w:type="pct"/>
            <w:noWrap/>
            <w:vAlign w:val="center"/>
          </w:tcPr>
          <w:p w14:paraId="08BB951C">
            <w:pPr>
              <w:widowControl/>
              <w:spacing w:line="3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2.团队配置</w:t>
            </w:r>
          </w:p>
        </w:tc>
        <w:tc>
          <w:tcPr>
            <w:tcW w:w="2962" w:type="pct"/>
            <w:vAlign w:val="center"/>
          </w:tcPr>
          <w:p w14:paraId="1F53FC76">
            <w:pPr>
              <w:widowControl/>
              <w:spacing w:line="3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承诺为本项目配置团队负责人1名</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现场负责人1名</w:t>
            </w:r>
            <w:r>
              <w:rPr>
                <w:rFonts w:hint="eastAsia" w:ascii="仿宋_GB2312" w:hAnsi="仿宋_GB2312" w:eastAsia="仿宋_GB2312" w:cs="仿宋_GB2312"/>
                <w:color w:val="000000"/>
                <w:kern w:val="0"/>
                <w:sz w:val="28"/>
                <w:szCs w:val="28"/>
              </w:rPr>
              <w:t>、常驻人员不少于1名</w:t>
            </w:r>
            <w:r>
              <w:rPr>
                <w:rFonts w:ascii="仿宋_GB2312" w:hAnsi="仿宋_GB2312" w:eastAsia="仿宋_GB2312" w:cs="仿宋_GB2312"/>
                <w:color w:val="000000"/>
                <w:kern w:val="0"/>
                <w:sz w:val="28"/>
                <w:szCs w:val="28"/>
              </w:rPr>
              <w:t>，其他团队成员</w:t>
            </w:r>
            <w:r>
              <w:rPr>
                <w:rFonts w:hint="eastAsia" w:ascii="仿宋_GB2312" w:hAnsi="仿宋_GB2312" w:eastAsia="仿宋_GB2312" w:cs="仿宋_GB2312"/>
                <w:color w:val="000000"/>
                <w:kern w:val="0"/>
                <w:sz w:val="28"/>
                <w:szCs w:val="28"/>
              </w:rPr>
              <w:t>（非常驻）不少于2</w:t>
            </w:r>
            <w:r>
              <w:rPr>
                <w:rFonts w:ascii="仿宋_GB2312" w:hAnsi="仿宋_GB2312" w:eastAsia="仿宋_GB2312" w:cs="仿宋_GB2312"/>
                <w:color w:val="000000"/>
                <w:kern w:val="0"/>
                <w:sz w:val="28"/>
                <w:szCs w:val="28"/>
              </w:rPr>
              <w:t>名</w:t>
            </w:r>
            <w:r>
              <w:rPr>
                <w:rFonts w:hint="eastAsia" w:ascii="仿宋_GB2312" w:hAnsi="仿宋_GB2312" w:eastAsia="仿宋_GB2312" w:cs="仿宋_GB2312"/>
                <w:color w:val="000000"/>
                <w:kern w:val="0"/>
                <w:sz w:val="28"/>
                <w:szCs w:val="28"/>
              </w:rPr>
              <w:t>，满足条件得</w:t>
            </w: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分，不满足得0分。提供常驻成员2名及以上的，加</w:t>
            </w:r>
            <w:r>
              <w:rPr>
                <w:rFonts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rPr>
              <w:t>分。本项最高</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分。</w:t>
            </w:r>
          </w:p>
          <w:p w14:paraId="78BF8B49">
            <w:pPr>
              <w:widowControl/>
              <w:spacing w:line="3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本</w:t>
            </w:r>
            <w:r>
              <w:rPr>
                <w:rFonts w:hint="eastAsia" w:ascii="仿宋_GB2312" w:hAnsi="仿宋_GB2312" w:eastAsia="仿宋_GB2312" w:cs="仿宋_GB2312"/>
                <w:color w:val="000000"/>
                <w:kern w:val="0"/>
                <w:sz w:val="28"/>
                <w:szCs w:val="28"/>
              </w:rPr>
              <w:t>项目团队负责人或现场负责人近五年参与过不少于5个地级市以上政府投资基金绩效管理制度设计或相关课题研究项目，得5分；常驻人员近五年参与过地级市以上政府投资基金绩效管理制度设计或相关课题研究项目，得</w:t>
            </w: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分。项目团队负责人、现场负责人、常驻人员参与过国办1号文制定和出台，并能提供有效证明文件的，得</w:t>
            </w:r>
            <w:r>
              <w:rPr>
                <w:rFonts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rPr>
              <w:t>分。项目团队负责人、现场负责人、常驻工作人员在国办1号文出台后，结合该文件精神承担过上述制度设计或相关课题研究项目，且能提供有效证明文件的，得</w:t>
            </w: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分。本项最高得分</w:t>
            </w:r>
            <w:r>
              <w:rPr>
                <w:rFonts w:hint="eastAsia" w:ascii="仿宋_GB2312" w:hAnsi="仿宋_GB2312" w:eastAsia="仿宋_GB2312" w:cs="仿宋_GB2312"/>
                <w:color w:val="000000"/>
                <w:kern w:val="0"/>
                <w:sz w:val="28"/>
                <w:szCs w:val="28"/>
                <w:lang w:val="en-US" w:eastAsia="zh-CN"/>
              </w:rPr>
              <w:t>15</w:t>
            </w:r>
            <w:r>
              <w:rPr>
                <w:rFonts w:hint="eastAsia" w:ascii="仿宋_GB2312" w:hAnsi="仿宋_GB2312" w:eastAsia="仿宋_GB2312" w:cs="仿宋_GB2312"/>
                <w:color w:val="000000"/>
                <w:kern w:val="0"/>
                <w:sz w:val="28"/>
                <w:szCs w:val="28"/>
              </w:rPr>
              <w:t>分。</w:t>
            </w:r>
          </w:p>
          <w:p w14:paraId="16281215">
            <w:pPr>
              <w:widowControl/>
              <w:spacing w:line="3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团队负责人和现场负责人就同一服务案例不可重复加分。团队负责人或现场负责人仅能提供参与项目证明但无法提供其在该项目上担任团队负责人身份证明的，不得分。</w:t>
            </w:r>
          </w:p>
          <w:p w14:paraId="71F70068">
            <w:pPr>
              <w:widowControl/>
              <w:spacing w:line="3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不同团队成员就同一服务案例不可重复加分。</w:t>
            </w:r>
          </w:p>
          <w:p w14:paraId="34EAFBE9">
            <w:pPr>
              <w:widowControl/>
              <w:spacing w:line="3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（3）响应机构可</w:t>
            </w:r>
            <w:r>
              <w:rPr>
                <w:rFonts w:hint="eastAsia" w:ascii="仿宋_GB2312" w:hAnsi="仿宋_GB2312" w:eastAsia="仿宋_GB2312" w:cs="仿宋_GB2312"/>
                <w:color w:val="000000"/>
                <w:kern w:val="0"/>
                <w:sz w:val="28"/>
                <w:szCs w:val="28"/>
                <w:lang w:val="en-US" w:eastAsia="zh-CN"/>
              </w:rPr>
              <w:t>提供</w:t>
            </w:r>
            <w:r>
              <w:rPr>
                <w:rFonts w:hint="eastAsia" w:ascii="仿宋_GB2312" w:hAnsi="仿宋_GB2312" w:eastAsia="仿宋_GB2312" w:cs="仿宋_GB2312"/>
                <w:color w:val="000000"/>
                <w:kern w:val="0"/>
                <w:sz w:val="28"/>
                <w:szCs w:val="28"/>
              </w:rPr>
              <w:t>团队负责人、现场负责人、常驻人员参与的包括过往地级市以上地方政府或中央政府部门</w:t>
            </w:r>
            <w:r>
              <w:rPr>
                <w:rFonts w:hint="eastAsia" w:ascii="仿宋_GB2312" w:hAnsi="仿宋_GB2312" w:eastAsia="仿宋_GB2312" w:cs="仿宋_GB2312"/>
                <w:color w:val="000000"/>
                <w:kern w:val="0"/>
                <w:sz w:val="28"/>
                <w:szCs w:val="28"/>
                <w:lang w:val="en-US" w:eastAsia="zh-CN"/>
              </w:rPr>
              <w:t>政府投资基金绩效管理</w:t>
            </w:r>
            <w:r>
              <w:rPr>
                <w:rFonts w:hint="eastAsia" w:ascii="仿宋_GB2312" w:hAnsi="仿宋_GB2312" w:eastAsia="仿宋_GB2312" w:cs="仿宋_GB2312"/>
                <w:color w:val="000000"/>
                <w:kern w:val="0"/>
                <w:sz w:val="28"/>
                <w:szCs w:val="28"/>
              </w:rPr>
              <w:t>课题研究成果，如调研报告、指标体系和评价方法等，每提供1项完整成果得0</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分，最高</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分。</w:t>
            </w:r>
          </w:p>
        </w:tc>
        <w:tc>
          <w:tcPr>
            <w:tcW w:w="1107" w:type="pct"/>
            <w:noWrap/>
            <w:vAlign w:val="center"/>
          </w:tcPr>
          <w:p w14:paraId="35CEE34D">
            <w:pPr>
              <w:widowControl/>
              <w:spacing w:line="360" w:lineRule="exac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（1）团队负责人、现场负责人、团队成员简历</w:t>
            </w:r>
          </w:p>
          <w:p w14:paraId="5CF2C9A7">
            <w:pPr>
              <w:widowControl/>
              <w:spacing w:line="360" w:lineRule="exac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（2）团队负责人或现场负责人承担相关项目的证明文件。</w:t>
            </w:r>
          </w:p>
          <w:p w14:paraId="32FC73DB">
            <w:pPr>
              <w:widowControl/>
              <w:spacing w:line="360" w:lineRule="exact"/>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承诺可提供政府投资基金绩效管理相关</w:t>
            </w:r>
            <w:r>
              <w:rPr>
                <w:rFonts w:hint="eastAsia" w:ascii="仿宋_GB2312" w:hAnsi="仿宋_GB2312" w:eastAsia="仿宋_GB2312" w:cs="仿宋_GB2312"/>
                <w:color w:val="000000"/>
                <w:kern w:val="0"/>
                <w:sz w:val="28"/>
                <w:szCs w:val="28"/>
              </w:rPr>
              <w:t>课题研究成果</w:t>
            </w:r>
            <w:r>
              <w:rPr>
                <w:rFonts w:hint="eastAsia" w:ascii="仿宋_GB2312" w:hAnsi="仿宋_GB2312" w:eastAsia="仿宋_GB2312" w:cs="仿宋_GB2312"/>
                <w:color w:val="000000"/>
                <w:kern w:val="0"/>
                <w:sz w:val="28"/>
                <w:szCs w:val="28"/>
                <w:lang w:val="en-US" w:eastAsia="zh-CN"/>
              </w:rPr>
              <w:t>的承诺函</w:t>
            </w:r>
          </w:p>
        </w:tc>
        <w:tc>
          <w:tcPr>
            <w:tcW w:w="406" w:type="pct"/>
            <w:shd w:val="clear" w:color="auto" w:fill="auto"/>
            <w:noWrap/>
            <w:vAlign w:val="center"/>
          </w:tcPr>
          <w:p w14:paraId="37C56ED0">
            <w:pPr>
              <w:widowControl/>
              <w:spacing w:line="360" w:lineRule="exact"/>
              <w:jc w:val="center"/>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满分</w:t>
            </w:r>
            <w:r>
              <w:rPr>
                <w:rFonts w:ascii="仿宋_GB2312" w:hAnsi="仿宋_GB2312" w:eastAsia="仿宋_GB2312" w:cs="仿宋_GB2312"/>
                <w:color w:val="000000"/>
                <w:kern w:val="0"/>
                <w:sz w:val="28"/>
                <w:szCs w:val="28"/>
              </w:rPr>
              <w:t>25</w:t>
            </w:r>
            <w:r>
              <w:rPr>
                <w:rFonts w:hint="eastAsia" w:ascii="仿宋_GB2312" w:hAnsi="仿宋_GB2312" w:eastAsia="仿宋_GB2312" w:cs="仿宋_GB2312"/>
                <w:color w:val="000000"/>
                <w:kern w:val="0"/>
                <w:sz w:val="28"/>
                <w:szCs w:val="28"/>
              </w:rPr>
              <w:t>分</w:t>
            </w:r>
          </w:p>
        </w:tc>
      </w:tr>
      <w:tr w14:paraId="4A42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trPr>
        <w:tc>
          <w:tcPr>
            <w:tcW w:w="523" w:type="pct"/>
            <w:noWrap/>
            <w:vAlign w:val="center"/>
          </w:tcPr>
          <w:p w14:paraId="080A433C">
            <w:pPr>
              <w:widowControl/>
              <w:spacing w:line="3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3.服务方案</w:t>
            </w:r>
          </w:p>
        </w:tc>
        <w:tc>
          <w:tcPr>
            <w:tcW w:w="2962" w:type="pct"/>
            <w:vAlign w:val="center"/>
          </w:tcPr>
          <w:p w14:paraId="0CC1FB04">
            <w:pPr>
              <w:widowControl/>
              <w:spacing w:line="3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采购内容所述调研报告和海南省级政府投资基金</w:t>
            </w:r>
            <w:r>
              <w:rPr>
                <w:rFonts w:hint="eastAsia" w:ascii="仿宋_GB2312" w:hAnsi="仿宋_GB2312" w:eastAsia="仿宋_GB2312" w:cs="仿宋_GB2312"/>
                <w:color w:val="000000"/>
                <w:kern w:val="0"/>
                <w:sz w:val="28"/>
                <w:szCs w:val="28"/>
              </w:rPr>
              <w:t>绩效管理制度框架</w:t>
            </w:r>
            <w:r>
              <w:rPr>
                <w:rFonts w:ascii="仿宋_GB2312" w:hAnsi="仿宋_GB2312" w:eastAsia="仿宋_GB2312" w:cs="仿宋_GB2312"/>
                <w:color w:val="000000"/>
                <w:kern w:val="0"/>
                <w:sz w:val="28"/>
                <w:szCs w:val="28"/>
              </w:rPr>
              <w:t>设计科学合理，能够较好契合本项目需求，</w:t>
            </w:r>
            <w:r>
              <w:rPr>
                <w:rFonts w:hint="eastAsia" w:ascii="仿宋_GB2312" w:hAnsi="仿宋_GB2312" w:eastAsia="仿宋_GB2312" w:cs="仿宋_GB2312"/>
                <w:color w:val="000000"/>
                <w:kern w:val="0"/>
                <w:sz w:val="28"/>
                <w:szCs w:val="28"/>
              </w:rPr>
              <w:t>计划设计的绩效评价指标库全面、方法合理</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优秀得</w:t>
            </w:r>
            <w:r>
              <w:rPr>
                <w:rFonts w:ascii="仿宋_GB2312" w:hAnsi="仿宋_GB2312" w:eastAsia="仿宋_GB2312" w:cs="仿宋_GB2312"/>
                <w:color w:val="000000"/>
                <w:kern w:val="0"/>
                <w:sz w:val="28"/>
                <w:szCs w:val="28"/>
              </w:rPr>
              <w:t>8</w:t>
            </w: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r>
              <w:rPr>
                <w:rFonts w:hint="eastAsia" w:ascii="仿宋_GB2312" w:hAnsi="仿宋_GB2312" w:eastAsia="仿宋_GB2312" w:cs="仿宋_GB2312"/>
                <w:color w:val="000000"/>
                <w:kern w:val="0"/>
                <w:sz w:val="28"/>
                <w:szCs w:val="28"/>
              </w:rPr>
              <w:t>分，较好得</w:t>
            </w:r>
            <w:r>
              <w:rPr>
                <w:rFonts w:ascii="仿宋_GB2312" w:hAnsi="仿宋_GB2312" w:eastAsia="仿宋_GB2312" w:cs="仿宋_GB2312"/>
                <w:color w:val="000000"/>
                <w:kern w:val="0"/>
                <w:sz w:val="28"/>
                <w:szCs w:val="28"/>
              </w:rPr>
              <w:t>6</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8</w:t>
            </w:r>
            <w:r>
              <w:rPr>
                <w:rFonts w:hint="eastAsia" w:ascii="仿宋_GB2312" w:hAnsi="仿宋_GB2312" w:eastAsia="仿宋_GB2312" w:cs="仿宋_GB2312"/>
                <w:color w:val="000000"/>
                <w:kern w:val="0"/>
                <w:sz w:val="28"/>
                <w:szCs w:val="28"/>
              </w:rPr>
              <w:t>分，一般得</w:t>
            </w: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6</w:t>
            </w:r>
            <w:r>
              <w:rPr>
                <w:rFonts w:hint="eastAsia" w:ascii="仿宋_GB2312" w:hAnsi="仿宋_GB2312" w:eastAsia="仿宋_GB2312" w:cs="仿宋_GB2312"/>
                <w:color w:val="000000"/>
                <w:kern w:val="0"/>
                <w:sz w:val="28"/>
                <w:szCs w:val="28"/>
              </w:rPr>
              <w:t>分，较差得0-3分。</w:t>
            </w:r>
          </w:p>
          <w:p w14:paraId="08C76DFF">
            <w:pPr>
              <w:widowControl/>
              <w:spacing w:line="3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项目实施计划</w:t>
            </w:r>
            <w:r>
              <w:rPr>
                <w:rFonts w:hint="eastAsia" w:ascii="仿宋_GB2312" w:hAnsi="仿宋_GB2312" w:eastAsia="仿宋_GB2312" w:cs="仿宋_GB2312"/>
                <w:color w:val="000000"/>
                <w:kern w:val="0"/>
                <w:sz w:val="28"/>
                <w:szCs w:val="28"/>
              </w:rPr>
              <w:t>和调研安排</w:t>
            </w:r>
            <w:r>
              <w:rPr>
                <w:rFonts w:ascii="仿宋_GB2312" w:hAnsi="仿宋_GB2312" w:eastAsia="仿宋_GB2312" w:cs="仿宋_GB2312"/>
                <w:color w:val="000000"/>
                <w:kern w:val="0"/>
                <w:sz w:val="28"/>
                <w:szCs w:val="28"/>
              </w:rPr>
              <w:t>设计合理，</w:t>
            </w:r>
            <w:r>
              <w:rPr>
                <w:rFonts w:hint="eastAsia" w:ascii="仿宋_GB2312" w:hAnsi="仿宋_GB2312" w:eastAsia="仿宋_GB2312" w:cs="仿宋_GB2312"/>
                <w:color w:val="000000"/>
                <w:kern w:val="0"/>
                <w:sz w:val="28"/>
                <w:szCs w:val="28"/>
              </w:rPr>
              <w:t>承诺可协助安排前往</w:t>
            </w:r>
            <w:r>
              <w:rPr>
                <w:rFonts w:ascii="仿宋_GB2312" w:hAnsi="仿宋_GB2312" w:eastAsia="仿宋_GB2312" w:cs="仿宋_GB2312"/>
                <w:color w:val="000000"/>
                <w:kern w:val="0"/>
                <w:sz w:val="28"/>
                <w:szCs w:val="28"/>
              </w:rPr>
              <w:t>浙江、广东、江苏</w:t>
            </w:r>
            <w:r>
              <w:rPr>
                <w:rFonts w:hint="eastAsia" w:ascii="仿宋_GB2312" w:hAnsi="仿宋_GB2312" w:eastAsia="仿宋_GB2312" w:cs="仿宋_GB2312"/>
                <w:color w:val="000000"/>
                <w:kern w:val="0"/>
                <w:sz w:val="28"/>
                <w:szCs w:val="28"/>
              </w:rPr>
              <w:t>、北京、安徽</w:t>
            </w:r>
            <w:r>
              <w:rPr>
                <w:rFonts w:ascii="仿宋_GB2312" w:hAnsi="仿宋_GB2312" w:eastAsia="仿宋_GB2312" w:cs="仿宋_GB2312"/>
                <w:color w:val="000000"/>
                <w:kern w:val="0"/>
                <w:sz w:val="28"/>
                <w:szCs w:val="28"/>
              </w:rPr>
              <w:t>等代表性地区展开专项</w:t>
            </w:r>
            <w:r>
              <w:rPr>
                <w:rFonts w:hint="eastAsia" w:ascii="仿宋_GB2312" w:hAnsi="仿宋_GB2312" w:eastAsia="仿宋_GB2312" w:cs="仿宋_GB2312"/>
                <w:color w:val="000000"/>
                <w:kern w:val="0"/>
                <w:sz w:val="28"/>
                <w:szCs w:val="28"/>
              </w:rPr>
              <w:t>实地</w:t>
            </w:r>
            <w:r>
              <w:rPr>
                <w:rFonts w:ascii="仿宋_GB2312" w:hAnsi="仿宋_GB2312" w:eastAsia="仿宋_GB2312" w:cs="仿宋_GB2312"/>
                <w:color w:val="000000"/>
                <w:kern w:val="0"/>
                <w:sz w:val="28"/>
                <w:szCs w:val="28"/>
              </w:rPr>
              <w:t>调研</w:t>
            </w:r>
            <w:r>
              <w:rPr>
                <w:rFonts w:hint="eastAsia" w:ascii="仿宋_GB2312" w:hAnsi="仿宋_GB2312" w:eastAsia="仿宋_GB2312" w:cs="仿宋_GB2312"/>
                <w:color w:val="000000"/>
                <w:kern w:val="0"/>
                <w:sz w:val="28"/>
                <w:szCs w:val="28"/>
              </w:rPr>
              <w:t>。优秀得</w:t>
            </w: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分，较好得</w:t>
            </w:r>
            <w:r>
              <w:rPr>
                <w:rFonts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分，一般得</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rPr>
              <w:t>分，较差得0-</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分。</w:t>
            </w:r>
          </w:p>
        </w:tc>
        <w:tc>
          <w:tcPr>
            <w:tcW w:w="1107" w:type="pct"/>
            <w:noWrap/>
            <w:vAlign w:val="center"/>
          </w:tcPr>
          <w:p w14:paraId="65D3832F">
            <w:pPr>
              <w:widowControl/>
              <w:spacing w:line="360" w:lineRule="exact"/>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服务方案</w:t>
            </w:r>
          </w:p>
        </w:tc>
        <w:tc>
          <w:tcPr>
            <w:tcW w:w="406" w:type="pct"/>
            <w:shd w:val="clear" w:color="auto" w:fill="auto"/>
            <w:noWrap/>
            <w:vAlign w:val="center"/>
          </w:tcPr>
          <w:p w14:paraId="0389100D">
            <w:pPr>
              <w:widowControl/>
              <w:spacing w:line="36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满分</w:t>
            </w:r>
            <w:r>
              <w:rPr>
                <w:rFonts w:ascii="仿宋_GB2312" w:hAnsi="仿宋_GB2312" w:eastAsia="仿宋_GB2312" w:cs="仿宋_GB2312"/>
                <w:color w:val="000000"/>
                <w:kern w:val="0"/>
                <w:sz w:val="28"/>
                <w:szCs w:val="28"/>
              </w:rPr>
              <w:t>15</w:t>
            </w:r>
            <w:r>
              <w:rPr>
                <w:rFonts w:hint="eastAsia" w:ascii="仿宋_GB2312" w:hAnsi="仿宋_GB2312" w:eastAsia="仿宋_GB2312" w:cs="仿宋_GB2312"/>
                <w:color w:val="000000"/>
                <w:kern w:val="0"/>
                <w:sz w:val="28"/>
                <w:szCs w:val="28"/>
              </w:rPr>
              <w:t>分</w:t>
            </w:r>
          </w:p>
        </w:tc>
      </w:tr>
      <w:tr w14:paraId="4B31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523" w:type="pct"/>
            <w:noWrap/>
            <w:vAlign w:val="center"/>
          </w:tcPr>
          <w:p w14:paraId="01F0C386">
            <w:pPr>
              <w:widowControl/>
              <w:spacing w:line="3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4.方案报价</w:t>
            </w:r>
          </w:p>
        </w:tc>
        <w:tc>
          <w:tcPr>
            <w:tcW w:w="2962" w:type="pct"/>
            <w:noWrap/>
            <w:vAlign w:val="center"/>
          </w:tcPr>
          <w:p w14:paraId="0C899B7D">
            <w:pPr>
              <w:widowControl/>
              <w:spacing w:line="360" w:lineRule="exact"/>
              <w:jc w:val="left"/>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计算有效报价的算术平均值作为基准价（有效报价指不超过最高控制价25万元的响应报价）</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报价等于基准价时得</w:t>
            </w: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5</w:t>
            </w:r>
            <w:r>
              <w:rPr>
                <w:rFonts w:ascii="仿宋_GB2312" w:hAnsi="仿宋_GB2312" w:eastAsia="仿宋_GB2312" w:cs="仿宋_GB2312"/>
                <w:color w:val="000000"/>
                <w:kern w:val="0"/>
                <w:sz w:val="28"/>
                <w:szCs w:val="28"/>
              </w:rPr>
              <w:t>分，在此基础上</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报价每高于基准价1%，扣1分；报价每低于基准价1%，扣0.5分</w:t>
            </w:r>
            <w:r>
              <w:rPr>
                <w:rFonts w:hint="eastAsia" w:ascii="仿宋_GB2312" w:hAnsi="仿宋_GB2312" w:eastAsia="仿宋_GB2312" w:cs="仿宋_GB2312"/>
                <w:color w:val="000000"/>
                <w:kern w:val="0"/>
                <w:sz w:val="28"/>
                <w:szCs w:val="28"/>
              </w:rPr>
              <w:t>。</w:t>
            </w:r>
          </w:p>
          <w:p w14:paraId="161EB98C">
            <w:pPr>
              <w:widowControl/>
              <w:spacing w:line="360" w:lineRule="exact"/>
              <w:jc w:val="left"/>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最终报价得分=</w:t>
            </w: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5</w:t>
            </w:r>
            <w:r>
              <w:rPr>
                <w:rFonts w:ascii="仿宋_GB2312" w:hAnsi="仿宋_GB2312" w:eastAsia="仿宋_GB2312" w:cs="仿宋_GB2312"/>
                <w:color w:val="000000"/>
                <w:kern w:val="0"/>
                <w:sz w:val="28"/>
                <w:szCs w:val="28"/>
              </w:rPr>
              <w:t>-扣分，最低得0分。</w:t>
            </w:r>
          </w:p>
        </w:tc>
        <w:tc>
          <w:tcPr>
            <w:tcW w:w="1107" w:type="pct"/>
            <w:noWrap/>
            <w:vAlign w:val="center"/>
          </w:tcPr>
          <w:p w14:paraId="33C0DDA2">
            <w:pPr>
              <w:widowControl/>
              <w:spacing w:line="360" w:lineRule="exac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报价承诺函</w:t>
            </w:r>
          </w:p>
        </w:tc>
        <w:tc>
          <w:tcPr>
            <w:tcW w:w="406" w:type="pct"/>
            <w:shd w:val="clear" w:color="auto" w:fill="auto"/>
            <w:noWrap/>
            <w:vAlign w:val="center"/>
          </w:tcPr>
          <w:p w14:paraId="6EBB9BFB">
            <w:pPr>
              <w:widowControl/>
              <w:spacing w:line="36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满分</w:t>
            </w:r>
            <w:r>
              <w:rPr>
                <w:rFonts w:ascii="仿宋_GB2312" w:hAnsi="仿宋_GB2312" w:eastAsia="仿宋_GB2312" w:cs="仿宋_GB2312"/>
                <w:color w:val="000000"/>
                <w:kern w:val="0"/>
                <w:sz w:val="28"/>
                <w:szCs w:val="28"/>
              </w:rPr>
              <w:t>25</w:t>
            </w:r>
            <w:r>
              <w:rPr>
                <w:rFonts w:hint="eastAsia" w:ascii="仿宋_GB2312" w:hAnsi="仿宋_GB2312" w:eastAsia="仿宋_GB2312" w:cs="仿宋_GB2312"/>
                <w:color w:val="000000"/>
                <w:kern w:val="0"/>
                <w:sz w:val="28"/>
                <w:szCs w:val="28"/>
              </w:rPr>
              <w:t>分</w:t>
            </w:r>
          </w:p>
        </w:tc>
      </w:tr>
    </w:tbl>
    <w:p w14:paraId="01C2793B">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（三）评选时间与通知</w:t>
      </w:r>
    </w:p>
    <w:p w14:paraId="1CB1753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本项目预计于响应文件递交截止日后7个工作日内进行评审，并于评审结束后7个工作日内发送中选通知，未中选机构则不发送通知。</w:t>
      </w:r>
    </w:p>
    <w:p w14:paraId="5EE9D1D0">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（四）评审过程的保密</w:t>
      </w:r>
    </w:p>
    <w:p w14:paraId="4B22F074">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响应文件开启后，直至成交为止，凡属于对响应文件的审查、澄清、评价和比较有关的资料以及响应人的排名情况等与评审有关的任何情况均严格保密。</w:t>
      </w:r>
    </w:p>
    <w:p w14:paraId="166F6E75">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在响应文件的评审和比较、响应人的排名情况以及签署合同的过程中，响应人向采购人和评审小组施加不公正影响的任何行为，都将会导致其响应被拒绝。</w:t>
      </w:r>
    </w:p>
    <w:p w14:paraId="4BED2996">
      <w:pPr>
        <w:pStyle w:val="2"/>
        <w:spacing w:after="0" w:line="560" w:lineRule="exact"/>
        <w:ind w:firstLine="640" w:firstLineChars="200"/>
        <w:jc w:val="left"/>
        <w:rPr>
          <w:rFonts w:ascii="黑体" w:hAnsi="黑体" w:eastAsia="黑体" w:cs="仿宋"/>
          <w:b w:val="0"/>
          <w:bCs w:val="0"/>
          <w:sz w:val="32"/>
          <w:szCs w:val="32"/>
          <w:lang w:val="en-US"/>
        </w:rPr>
      </w:pPr>
      <w:r>
        <w:rPr>
          <w:rFonts w:hint="eastAsia" w:ascii="黑体" w:hAnsi="黑体" w:eastAsia="黑体" w:cs="仿宋"/>
          <w:b w:val="0"/>
          <w:bCs w:val="0"/>
          <w:sz w:val="32"/>
          <w:szCs w:val="32"/>
          <w:lang w:val="en-US"/>
        </w:rPr>
        <w:t>八、响应无效情形</w:t>
      </w:r>
    </w:p>
    <w:p w14:paraId="64614A5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响应人或其响应文件出现下列情形之一者，将导致申请无效：</w:t>
      </w:r>
    </w:p>
    <w:p w14:paraId="036DC6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（一）响应人弄虚作假，故意伪造、隐瞒、遗漏重大信息，或未实质性回应比选文件内容、故意混淆重要事实的；</w:t>
      </w:r>
    </w:p>
    <w:p w14:paraId="255936C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（二）包装响应文件的密封袋外表面的密封与标记不符合要求的；</w:t>
      </w:r>
    </w:p>
    <w:p w14:paraId="6A97E04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（三）未通过有效性审查的；</w:t>
      </w:r>
    </w:p>
    <w:p w14:paraId="5F8448D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（四）响应文件与</w:t>
      </w:r>
      <w:r>
        <w:rPr>
          <w:rFonts w:ascii="仿宋" w:hAnsi="仿宋" w:eastAsia="仿宋" w:cs="仿宋"/>
          <w:sz w:val="32"/>
          <w:szCs w:val="32"/>
        </w:rPr>
        <w:t>采购</w:t>
      </w:r>
      <w:r>
        <w:rPr>
          <w:rFonts w:hint="eastAsia" w:ascii="仿宋" w:hAnsi="仿宋" w:eastAsia="仿宋" w:cs="仿宋"/>
          <w:sz w:val="32"/>
          <w:szCs w:val="32"/>
        </w:rPr>
        <w:t>文件实质性要求有严重背离的；</w:t>
      </w:r>
    </w:p>
    <w:p w14:paraId="70EBC87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（五）响应文件含有违反国家法律、法规的内容或附有我司不能接受的条件的；</w:t>
      </w:r>
    </w:p>
    <w:p w14:paraId="2076149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（六）出现任何影响评审公正的违法、违规行为的；</w:t>
      </w:r>
    </w:p>
    <w:p w14:paraId="6D0171E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（七）因政策变动、自然灾害等不可抗力因素的影响，需要变更响应文件实质性内容的。</w:t>
      </w:r>
    </w:p>
    <w:p w14:paraId="6B7C4E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（八）本文件规定的其他情形。</w:t>
      </w:r>
    </w:p>
    <w:p w14:paraId="1AEF1B40">
      <w:pPr>
        <w:pStyle w:val="2"/>
        <w:spacing w:after="0" w:line="560" w:lineRule="exact"/>
        <w:ind w:firstLine="640" w:firstLineChars="200"/>
        <w:jc w:val="left"/>
        <w:rPr>
          <w:rFonts w:ascii="黑体" w:hAnsi="黑体" w:eastAsia="黑体" w:cs="仿宋"/>
          <w:b w:val="0"/>
          <w:bCs w:val="0"/>
          <w:sz w:val="32"/>
          <w:szCs w:val="32"/>
          <w:lang w:val="en-US"/>
        </w:rPr>
      </w:pPr>
      <w:r>
        <w:rPr>
          <w:rFonts w:hint="eastAsia" w:ascii="黑体" w:hAnsi="黑体" w:eastAsia="黑体" w:cs="仿宋"/>
          <w:b w:val="0"/>
          <w:bCs w:val="0"/>
          <w:sz w:val="32"/>
          <w:szCs w:val="32"/>
          <w:lang w:val="en-US"/>
        </w:rPr>
        <w:t>九、其他说明</w:t>
      </w:r>
    </w:p>
    <w:p w14:paraId="61F529E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采购人保留拒绝任何一份响应或所有响应的权利。</w:t>
      </w:r>
    </w:p>
    <w:p w14:paraId="1555AA50">
      <w:pPr>
        <w:pStyle w:val="2"/>
        <w:spacing w:after="0" w:line="560" w:lineRule="exact"/>
        <w:ind w:firstLine="640" w:firstLineChars="200"/>
        <w:jc w:val="left"/>
        <w:rPr>
          <w:rFonts w:ascii="黑体" w:hAnsi="黑体" w:eastAsia="黑体" w:cs="仿宋"/>
          <w:b w:val="0"/>
          <w:bCs w:val="0"/>
          <w:sz w:val="32"/>
          <w:szCs w:val="32"/>
          <w:lang w:val="en-US"/>
        </w:rPr>
      </w:pPr>
      <w:r>
        <w:rPr>
          <w:rFonts w:hint="eastAsia" w:ascii="黑体" w:hAnsi="黑体" w:eastAsia="黑体" w:cs="仿宋"/>
          <w:b w:val="0"/>
          <w:bCs w:val="0"/>
          <w:sz w:val="32"/>
          <w:szCs w:val="32"/>
          <w:lang w:val="en-US"/>
        </w:rPr>
        <w:t>十、响应文件递交地址</w:t>
      </w:r>
    </w:p>
    <w:p w14:paraId="12736A4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海南省海口市龙华区滨海大道105号百方广场A座16层海南省财金集团有限公司，胡先生（收），联系电话18976041095。</w:t>
      </w:r>
    </w:p>
    <w:p w14:paraId="70C1B807">
      <w:pPr>
        <w:spacing w:line="560" w:lineRule="exact"/>
        <w:ind w:firstLine="640" w:firstLineChars="200"/>
        <w:rPr>
          <w:rFonts w:ascii="仿宋" w:hAnsi="仿宋" w:eastAsia="仿宋" w:cs="仿宋"/>
          <w:sz w:val="32"/>
          <w:szCs w:val="32"/>
        </w:rPr>
      </w:pPr>
    </w:p>
    <w:p w14:paraId="52BDDD40">
      <w:pPr>
        <w:spacing w:line="560" w:lineRule="exact"/>
        <w:rPr>
          <w:rFonts w:ascii="仿宋" w:hAnsi="仿宋" w:eastAsia="仿宋" w:cs="仿宋"/>
          <w:sz w:val="32"/>
          <w:szCs w:val="32"/>
        </w:rPr>
      </w:pPr>
      <w:bookmarkStart w:id="8" w:name="_Toc79839825"/>
      <w:bookmarkStart w:id="9" w:name="_Toc85622919"/>
      <w:bookmarkStart w:id="10" w:name="_Toc84698407"/>
      <w:r>
        <w:rPr>
          <w:rFonts w:hint="eastAsia" w:ascii="仿宋" w:hAnsi="仿宋" w:eastAsia="仿宋" w:cs="仿宋"/>
          <w:sz w:val="32"/>
          <w:szCs w:val="32"/>
        </w:rPr>
        <w:br w:type="page"/>
      </w:r>
    </w:p>
    <w:p w14:paraId="58DDD211">
      <w:pPr>
        <w:spacing w:line="560" w:lineRule="exact"/>
        <w:rPr>
          <w:rFonts w:ascii="黑体" w:hAnsi="黑体" w:eastAsia="黑体" w:cs="黑体"/>
          <w:sz w:val="32"/>
          <w:szCs w:val="32"/>
        </w:rPr>
      </w:pPr>
      <w:r>
        <w:rPr>
          <w:rFonts w:hint="eastAsia" w:ascii="黑体" w:hAnsi="黑体" w:eastAsia="黑体" w:cs="黑体"/>
          <w:sz w:val="32"/>
          <w:szCs w:val="32"/>
        </w:rPr>
        <w:t>附件2</w:t>
      </w:r>
    </w:p>
    <w:p w14:paraId="50D0ACA4">
      <w:pPr>
        <w:spacing w:line="560" w:lineRule="exact"/>
        <w:rPr>
          <w:rFonts w:ascii="黑体" w:hAnsi="黑体" w:eastAsia="黑体" w:cs="黑体"/>
          <w:sz w:val="32"/>
          <w:szCs w:val="32"/>
        </w:rPr>
      </w:pPr>
    </w:p>
    <w:p w14:paraId="707C00F1">
      <w:pPr>
        <w:spacing w:line="560" w:lineRule="exact"/>
        <w:jc w:val="center"/>
        <w:rPr>
          <w:rFonts w:ascii="仿宋" w:hAnsi="仿宋" w:eastAsia="仿宋" w:cs="仿宋"/>
          <w:sz w:val="32"/>
          <w:szCs w:val="32"/>
        </w:rPr>
      </w:pPr>
      <w:r>
        <w:rPr>
          <w:rFonts w:hint="eastAsia" w:ascii="宋体" w:hAnsi="宋体"/>
          <w:b/>
          <w:bCs/>
          <w:sz w:val="44"/>
          <w:szCs w:val="44"/>
        </w:rPr>
        <w:t>响应</w:t>
      </w:r>
      <w:bookmarkEnd w:id="8"/>
      <w:bookmarkEnd w:id="9"/>
      <w:bookmarkEnd w:id="10"/>
      <w:r>
        <w:rPr>
          <w:rFonts w:hint="eastAsia" w:ascii="宋体" w:hAnsi="宋体"/>
          <w:b/>
          <w:bCs/>
          <w:sz w:val="44"/>
          <w:szCs w:val="44"/>
        </w:rPr>
        <w:t>书</w:t>
      </w:r>
    </w:p>
    <w:p w14:paraId="603D16EF">
      <w:pPr>
        <w:widowControl/>
        <w:spacing w:line="560" w:lineRule="exact"/>
        <w:rPr>
          <w:rFonts w:ascii="仿宋" w:hAnsi="仿宋" w:eastAsia="仿宋" w:cs="仿宋"/>
          <w:sz w:val="32"/>
          <w:szCs w:val="32"/>
        </w:rPr>
      </w:pPr>
    </w:p>
    <w:p w14:paraId="22A5B28E">
      <w:pPr>
        <w:widowControl/>
        <w:spacing w:line="560" w:lineRule="exact"/>
        <w:rPr>
          <w:rFonts w:ascii="仿宋" w:hAnsi="仿宋" w:eastAsia="仿宋" w:cs="仿宋"/>
          <w:sz w:val="32"/>
          <w:szCs w:val="32"/>
        </w:rPr>
      </w:pPr>
      <w:r>
        <w:rPr>
          <w:rFonts w:hint="eastAsia" w:ascii="仿宋" w:hAnsi="仿宋" w:eastAsia="仿宋" w:cs="仿宋"/>
          <w:sz w:val="32"/>
          <w:szCs w:val="32"/>
        </w:rPr>
        <w:t>致：海南省财金集团有限公司</w:t>
      </w:r>
    </w:p>
    <w:p w14:paraId="49BFC25C">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根据贵方</w:t>
      </w:r>
      <w:r>
        <w:rPr>
          <w:rFonts w:hint="eastAsia" w:ascii="仿宋" w:hAnsi="仿宋" w:eastAsia="仿宋" w:cs="仿宋"/>
          <w:sz w:val="32"/>
          <w:szCs w:val="32"/>
          <w:u w:val="single"/>
          <w:lang w:eastAsia="zh-CN"/>
        </w:rPr>
        <w:t>政府投资基金绩效管理制度体系设计课题研究咨询服务采购项目</w:t>
      </w:r>
      <w:r>
        <w:rPr>
          <w:rFonts w:hint="eastAsia" w:ascii="仿宋" w:hAnsi="仿宋" w:eastAsia="仿宋" w:cs="仿宋"/>
          <w:sz w:val="32"/>
          <w:szCs w:val="32"/>
        </w:rPr>
        <w:t>的采购文件要求，我司参加该项目响应，提交响应文件正本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份。我司在此声明并同意：</w:t>
      </w:r>
    </w:p>
    <w:p w14:paraId="5C9015EB">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我方已经详细地阅读了全部采购文件及附件，包括答疑、澄清、补充通知及参考文件（如有），我方完全清晰理解采购文件的要求，不存在任何含糊不清和误解之处，同意放弃对这些文件提出异议和质疑的权利。</w:t>
      </w:r>
    </w:p>
    <w:p w14:paraId="1EA5B1B0">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我方同意提供采购人要求的有关响应的其他资料、数据或信息。</w:t>
      </w:r>
    </w:p>
    <w:p w14:paraId="559E7431">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我方承诺在本次响应中提供的一切资料和文件，无论是原件或是复印件均为真实、准确无误和有效的，绝无任何虚构、伪造和夸大的成份；否则，我方愿意承担相应的后果和法律责任。</w:t>
      </w:r>
    </w:p>
    <w:p w14:paraId="3ADC720A">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我方完全理解，评委小组及采购人并无义务必须接受最低报价的响应或其它任何响应。</w:t>
      </w:r>
    </w:p>
    <w:p w14:paraId="360FB53D">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我方保证不与其他单位串通，不出让响应资格，不向采购人或评选小组成员行贿，不从事任何可能影响评审公平的其他行为。</w:t>
      </w:r>
    </w:p>
    <w:p w14:paraId="13A8A334">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我方如果成交，保证履行响应文件中承诺的全部责任和义务，切实履行采购合同中的全部条款。</w:t>
      </w:r>
    </w:p>
    <w:p w14:paraId="4789C4A7">
      <w:pPr>
        <w:widowControl/>
        <w:spacing w:line="560" w:lineRule="exact"/>
        <w:ind w:firstLine="640" w:firstLineChars="200"/>
        <w:rPr>
          <w:rFonts w:ascii="仿宋" w:hAnsi="仿宋" w:eastAsia="仿宋" w:cs="仿宋"/>
          <w:sz w:val="32"/>
          <w:szCs w:val="32"/>
        </w:rPr>
      </w:pPr>
    </w:p>
    <w:p w14:paraId="0B4A0E71">
      <w:pPr>
        <w:widowControl/>
        <w:spacing w:line="560" w:lineRule="exact"/>
        <w:ind w:firstLine="640" w:firstLineChars="200"/>
        <w:rPr>
          <w:rFonts w:ascii="仿宋" w:hAnsi="仿宋" w:eastAsia="仿宋" w:cs="仿宋"/>
          <w:sz w:val="32"/>
          <w:szCs w:val="32"/>
        </w:rPr>
      </w:pPr>
    </w:p>
    <w:p w14:paraId="3318BB60">
      <w:pPr>
        <w:spacing w:line="560" w:lineRule="exact"/>
        <w:ind w:firstLine="640" w:firstLineChars="200"/>
        <w:rPr>
          <w:rFonts w:ascii="仿宋" w:hAnsi="仿宋" w:eastAsia="仿宋" w:cs="仿宋"/>
          <w:sz w:val="32"/>
          <w:szCs w:val="32"/>
        </w:rPr>
      </w:pPr>
    </w:p>
    <w:p w14:paraId="56D91FCD">
      <w:pPr>
        <w:widowControl/>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响应人名称（盖章）：                    </w:t>
      </w:r>
    </w:p>
    <w:p w14:paraId="62A5D1B7">
      <w:pPr>
        <w:widowControl/>
        <w:spacing w:line="560" w:lineRule="exact"/>
        <w:ind w:firstLine="640" w:firstLineChars="200"/>
        <w:jc w:val="right"/>
        <w:rPr>
          <w:rFonts w:ascii="仿宋" w:hAnsi="仿宋" w:eastAsia="仿宋" w:cs="仿宋"/>
          <w:sz w:val="32"/>
          <w:szCs w:val="32"/>
        </w:rPr>
      </w:pPr>
    </w:p>
    <w:p w14:paraId="0E6B35F2">
      <w:pPr>
        <w:widowControl/>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法定代表人或授权委托人（签名/签章）：</w:t>
      </w:r>
    </w:p>
    <w:p w14:paraId="42013DEF">
      <w:pPr>
        <w:widowControl/>
        <w:spacing w:line="560" w:lineRule="exact"/>
        <w:ind w:firstLine="640" w:firstLineChars="200"/>
        <w:jc w:val="right"/>
        <w:rPr>
          <w:rFonts w:ascii="仿宋" w:hAnsi="仿宋" w:eastAsia="仿宋" w:cs="仿宋"/>
          <w:sz w:val="32"/>
          <w:szCs w:val="32"/>
        </w:rPr>
      </w:pPr>
    </w:p>
    <w:p w14:paraId="44B1DC6E">
      <w:pPr>
        <w:widowControl/>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日期：   年    月    日</w:t>
      </w:r>
    </w:p>
    <w:p w14:paraId="7662434C">
      <w:pPr>
        <w:spacing w:line="560" w:lineRule="exact"/>
        <w:ind w:firstLine="640" w:firstLineChars="200"/>
        <w:rPr>
          <w:rFonts w:ascii="仿宋" w:hAnsi="仿宋" w:eastAsia="仿宋" w:cs="仿宋"/>
          <w:sz w:val="32"/>
          <w:szCs w:val="32"/>
        </w:rPr>
      </w:pPr>
    </w:p>
    <w:p w14:paraId="32BCA48F">
      <w:pPr>
        <w:spacing w:line="560" w:lineRule="exact"/>
        <w:rPr>
          <w:rFonts w:ascii="仿宋" w:hAnsi="仿宋" w:eastAsia="仿宋" w:cs="仿宋"/>
          <w:sz w:val="32"/>
          <w:szCs w:val="32"/>
        </w:rPr>
      </w:pPr>
      <w:r>
        <w:rPr>
          <w:rFonts w:hint="eastAsia" w:ascii="仿宋" w:hAnsi="仿宋" w:eastAsia="仿宋" w:cs="仿宋"/>
          <w:sz w:val="32"/>
          <w:szCs w:val="32"/>
        </w:rPr>
        <w:br w:type="page"/>
      </w:r>
    </w:p>
    <w:p w14:paraId="0A01D5CC">
      <w:pPr>
        <w:spacing w:line="560" w:lineRule="exact"/>
        <w:rPr>
          <w:rFonts w:ascii="黑体" w:hAnsi="黑体" w:eastAsia="黑体" w:cs="黑体"/>
          <w:sz w:val="32"/>
          <w:szCs w:val="32"/>
        </w:rPr>
      </w:pPr>
      <w:r>
        <w:rPr>
          <w:rFonts w:hint="eastAsia" w:ascii="黑体" w:hAnsi="黑体" w:eastAsia="黑体" w:cs="黑体"/>
          <w:sz w:val="32"/>
          <w:szCs w:val="32"/>
        </w:rPr>
        <w:t>附件3</w:t>
      </w:r>
    </w:p>
    <w:p w14:paraId="0373B068">
      <w:pPr>
        <w:spacing w:line="560" w:lineRule="exact"/>
        <w:rPr>
          <w:rFonts w:ascii="黑体" w:hAnsi="黑体" w:eastAsia="黑体" w:cs="黑体"/>
          <w:sz w:val="32"/>
          <w:szCs w:val="32"/>
        </w:rPr>
      </w:pPr>
    </w:p>
    <w:p w14:paraId="0843293A">
      <w:pPr>
        <w:pStyle w:val="5"/>
        <w:spacing w:line="560" w:lineRule="exact"/>
        <w:jc w:val="center"/>
        <w:rPr>
          <w:rFonts w:ascii="仿宋" w:hAnsi="仿宋" w:eastAsia="仿宋" w:cs="仿宋"/>
          <w:sz w:val="32"/>
          <w:szCs w:val="32"/>
        </w:rPr>
      </w:pPr>
      <w:r>
        <w:rPr>
          <w:rFonts w:hint="eastAsia" w:ascii="宋体" w:hAnsi="宋体"/>
          <w:b/>
          <w:bCs/>
          <w:sz w:val="44"/>
          <w:szCs w:val="44"/>
        </w:rPr>
        <w:t>报价承诺函</w:t>
      </w:r>
    </w:p>
    <w:p w14:paraId="13914654">
      <w:pPr>
        <w:pStyle w:val="5"/>
        <w:spacing w:line="560" w:lineRule="exact"/>
        <w:rPr>
          <w:rFonts w:ascii="仿宋" w:hAnsi="仿宋" w:eastAsia="仿宋" w:cs="仿宋"/>
          <w:sz w:val="32"/>
          <w:szCs w:val="32"/>
        </w:rPr>
      </w:pPr>
    </w:p>
    <w:p w14:paraId="4743B718">
      <w:pPr>
        <w:pStyle w:val="5"/>
        <w:spacing w:line="560" w:lineRule="exact"/>
        <w:rPr>
          <w:rFonts w:ascii="仿宋" w:hAnsi="仿宋" w:eastAsia="仿宋" w:cs="仿宋"/>
          <w:sz w:val="32"/>
          <w:szCs w:val="32"/>
        </w:rPr>
      </w:pPr>
      <w:r>
        <w:rPr>
          <w:rFonts w:hint="eastAsia" w:ascii="仿宋" w:hAnsi="仿宋" w:eastAsia="仿宋" w:cs="仿宋"/>
          <w:sz w:val="32"/>
          <w:szCs w:val="32"/>
        </w:rPr>
        <w:t>致海南省财金集团有限公司：</w:t>
      </w:r>
    </w:p>
    <w:p w14:paraId="0BD3DE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（一）我方认真研究了贵司《</w:t>
      </w:r>
      <w:r>
        <w:rPr>
          <w:rFonts w:hint="eastAsia" w:ascii="仿宋" w:hAnsi="仿宋" w:eastAsia="仿宋" w:cs="仿宋"/>
          <w:sz w:val="32"/>
          <w:szCs w:val="32"/>
          <w:lang w:eastAsia="zh-CN"/>
        </w:rPr>
        <w:t>政府投资基金绩效管理制度体系设计课题研究咨询服务采购项目</w:t>
      </w:r>
      <w:r>
        <w:rPr>
          <w:rFonts w:hint="eastAsia" w:ascii="仿宋" w:hAnsi="仿宋" w:eastAsia="仿宋" w:cs="仿宋"/>
          <w:sz w:val="32"/>
          <w:szCs w:val="32"/>
        </w:rPr>
        <w:t>比选文件》，愿意按含增值税总金额：大写人名币</w:t>
      </w:r>
      <w:r>
        <w:rPr>
          <w:rFonts w:hint="eastAsia" w:ascii="仿宋" w:hAnsi="仿宋" w:eastAsia="仿宋" w:cs="仿宋"/>
          <w:sz w:val="32"/>
          <w:szCs w:val="32"/>
          <w:u w:val="single"/>
        </w:rPr>
        <w:t xml:space="preserve">           </w:t>
      </w:r>
      <w:r>
        <w:rPr>
          <w:rFonts w:hint="eastAsia" w:ascii="仿宋" w:hAnsi="仿宋" w:eastAsia="仿宋" w:cs="仿宋"/>
          <w:sz w:val="32"/>
          <w:szCs w:val="32"/>
        </w:rPr>
        <w:t>元（小写</w:t>
      </w:r>
      <w:r>
        <w:rPr>
          <w:rFonts w:hint="eastAsia" w:ascii="仿宋" w:hAnsi="仿宋" w:eastAsia="仿宋" w:cs="仿宋"/>
          <w:sz w:val="32"/>
          <w:szCs w:val="32"/>
          <w:u w:val="single"/>
        </w:rPr>
        <w:t xml:space="preserve">         元</w:t>
      </w:r>
      <w:r>
        <w:rPr>
          <w:rFonts w:hint="eastAsia" w:ascii="仿宋" w:hAnsi="仿宋" w:eastAsia="仿宋" w:cs="仿宋"/>
          <w:sz w:val="32"/>
          <w:szCs w:val="32"/>
        </w:rPr>
        <w:t>）；其中，不含增值税总金额：大写人民币</w:t>
      </w:r>
      <w:r>
        <w:rPr>
          <w:rFonts w:hint="eastAsia" w:ascii="仿宋" w:hAnsi="仿宋" w:eastAsia="仿宋" w:cs="仿宋"/>
          <w:sz w:val="32"/>
          <w:szCs w:val="32"/>
          <w:u w:val="single"/>
        </w:rPr>
        <w:t xml:space="preserve">         元</w:t>
      </w:r>
      <w:r>
        <w:rPr>
          <w:rFonts w:hint="eastAsia" w:ascii="仿宋" w:hAnsi="仿宋" w:eastAsia="仿宋" w:cs="仿宋"/>
          <w:sz w:val="32"/>
          <w:szCs w:val="32"/>
        </w:rPr>
        <w:t>（小写：</w:t>
      </w:r>
      <w:r>
        <w:rPr>
          <w:rFonts w:hint="eastAsia" w:ascii="仿宋" w:hAnsi="仿宋" w:eastAsia="仿宋" w:cs="仿宋"/>
          <w:sz w:val="32"/>
          <w:szCs w:val="32"/>
          <w:u w:val="single"/>
        </w:rPr>
        <w:t xml:space="preserve">        元</w:t>
      </w:r>
      <w:r>
        <w:rPr>
          <w:rFonts w:hint="eastAsia" w:ascii="仿宋" w:hAnsi="仿宋" w:eastAsia="仿宋" w:cs="仿宋"/>
          <w:sz w:val="32"/>
          <w:szCs w:val="32"/>
        </w:rPr>
        <w:t>），税率：</w:t>
      </w:r>
      <w:r>
        <w:rPr>
          <w:rFonts w:hint="eastAsia" w:ascii="仿宋" w:hAnsi="仿宋" w:eastAsia="仿宋" w:cs="仿宋"/>
          <w:sz w:val="32"/>
          <w:szCs w:val="32"/>
          <w:u w:val="single"/>
        </w:rPr>
        <w:t xml:space="preserve">   %</w:t>
      </w:r>
      <w:r>
        <w:rPr>
          <w:rFonts w:hint="eastAsia" w:ascii="仿宋" w:hAnsi="仿宋" w:eastAsia="仿宋" w:cs="仿宋"/>
          <w:sz w:val="32"/>
          <w:szCs w:val="32"/>
        </w:rPr>
        <w:t>，承包比选文件规定的服务并开具增值税专用发票。</w:t>
      </w:r>
    </w:p>
    <w:p w14:paraId="5A0B92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我方同意所递交的响应文件自响应截止时间起的3个月及经我方同意延长的期限内持续有效，在此期间内响应文件对我方持续具有约束力并可随时被接受，我方保证在响应文件有效期内不撤回响应文件或修改响应报价，经贵司同意除外，我方将受其约束。</w:t>
      </w:r>
    </w:p>
    <w:p w14:paraId="0904812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（三）如果我方的响应被接受，我方保证响应文件直至合同履行完毕持续有效，并承诺按采购人要求的时间及双方协商一致的条款签订合同。</w:t>
      </w:r>
    </w:p>
    <w:p w14:paraId="0CDA9EA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（四）我方愿意提供贵司要求的有关本次响应的其他资料。</w:t>
      </w:r>
    </w:p>
    <w:p w14:paraId="3A04B0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（五）我方自行负担有关本次响应的所用费用和风险。</w:t>
      </w:r>
    </w:p>
    <w:p w14:paraId="60EB5E32">
      <w:pPr>
        <w:wordWrap w:val="0"/>
        <w:spacing w:line="560" w:lineRule="exact"/>
        <w:rPr>
          <w:rFonts w:ascii="仿宋" w:hAnsi="仿宋" w:eastAsia="仿宋" w:cs="仿宋"/>
          <w:sz w:val="32"/>
          <w:szCs w:val="32"/>
        </w:rPr>
      </w:pPr>
    </w:p>
    <w:p w14:paraId="40898C2A">
      <w:pPr>
        <w:wordWrap w:val="0"/>
        <w:spacing w:line="560" w:lineRule="exact"/>
        <w:jc w:val="center"/>
        <w:rPr>
          <w:rFonts w:ascii="仿宋" w:hAnsi="仿宋" w:eastAsia="仿宋" w:cs="仿宋"/>
        </w:rPr>
      </w:pPr>
      <w:r>
        <w:rPr>
          <w:rFonts w:hint="eastAsia" w:ascii="仿宋" w:hAnsi="仿宋" w:eastAsia="仿宋" w:cs="仿宋"/>
          <w:sz w:val="32"/>
          <w:szCs w:val="32"/>
        </w:rPr>
        <w:t xml:space="preserve">  响应人（盖章）：</w:t>
      </w:r>
    </w:p>
    <w:p w14:paraId="77D30597">
      <w:pPr>
        <w:spacing w:line="560" w:lineRule="exact"/>
        <w:jc w:val="right"/>
        <w:rPr>
          <w:rFonts w:ascii="仿宋" w:hAnsi="仿宋" w:eastAsia="仿宋" w:cs="仿宋"/>
        </w:rPr>
      </w:pPr>
      <w:r>
        <w:rPr>
          <w:rFonts w:hint="eastAsia" w:ascii="仿宋" w:hAnsi="仿宋" w:eastAsia="仿宋" w:cs="仿宋"/>
          <w:sz w:val="32"/>
          <w:szCs w:val="32"/>
        </w:rPr>
        <w:t>法定代表人或授权委托人（签名/签章）：</w:t>
      </w:r>
    </w:p>
    <w:p w14:paraId="758A65FE">
      <w:pPr>
        <w:spacing w:line="560" w:lineRule="exact"/>
        <w:jc w:val="right"/>
        <w:rPr>
          <w:rFonts w:ascii="仿宋" w:hAnsi="仿宋" w:eastAsia="仿宋" w:cs="仿宋"/>
          <w:sz w:val="32"/>
          <w:szCs w:val="32"/>
        </w:rPr>
      </w:pPr>
      <w:r>
        <w:rPr>
          <w:rFonts w:hint="eastAsia" w:ascii="仿宋" w:hAnsi="仿宋" w:eastAsia="仿宋" w:cs="仿宋"/>
          <w:sz w:val="32"/>
          <w:szCs w:val="32"/>
        </w:rPr>
        <w:t>日期：   年   月   日</w:t>
      </w:r>
    </w:p>
    <w:p w14:paraId="5977B017">
      <w:pPr>
        <w:widowControl/>
        <w:rPr>
          <w:rFonts w:ascii="黑体" w:hAnsi="黑体" w:eastAsia="黑体" w:cs="黑体"/>
          <w:sz w:val="32"/>
          <w:szCs w:val="32"/>
        </w:rPr>
      </w:pPr>
      <w:r>
        <w:rPr>
          <w:rFonts w:hint="eastAsia" w:ascii="黑体" w:hAnsi="黑体" w:eastAsia="黑体" w:cs="黑体"/>
          <w:sz w:val="32"/>
          <w:szCs w:val="32"/>
        </w:rPr>
        <w:br w:type="page"/>
      </w:r>
    </w:p>
    <w:p w14:paraId="5FAB5512">
      <w:pPr>
        <w:spacing w:line="560" w:lineRule="exact"/>
        <w:rPr>
          <w:rFonts w:ascii="仿宋" w:hAnsi="仿宋" w:eastAsia="仿宋" w:cs="仿宋"/>
          <w:sz w:val="32"/>
          <w:szCs w:val="32"/>
        </w:rPr>
      </w:pPr>
      <w:r>
        <w:rPr>
          <w:rFonts w:hint="eastAsia" w:ascii="黑体" w:hAnsi="黑体" w:eastAsia="黑体" w:cs="黑体"/>
          <w:sz w:val="32"/>
          <w:szCs w:val="32"/>
        </w:rPr>
        <w:t>附件4</w:t>
      </w:r>
    </w:p>
    <w:p w14:paraId="4AEB70E6">
      <w:pPr>
        <w:spacing w:line="560" w:lineRule="exact"/>
        <w:jc w:val="left"/>
        <w:rPr>
          <w:rFonts w:ascii="仿宋" w:hAnsi="仿宋" w:eastAsia="仿宋" w:cs="仿宋"/>
          <w:sz w:val="32"/>
          <w:szCs w:val="32"/>
        </w:rPr>
      </w:pPr>
    </w:p>
    <w:p w14:paraId="45570DD5">
      <w:pPr>
        <w:spacing w:line="560" w:lineRule="exact"/>
        <w:jc w:val="center"/>
        <w:rPr>
          <w:rFonts w:ascii="宋体" w:hAnsi="宋体"/>
          <w:b/>
          <w:bCs/>
          <w:sz w:val="44"/>
          <w:szCs w:val="44"/>
        </w:rPr>
      </w:pPr>
      <w:r>
        <w:rPr>
          <w:rFonts w:hint="eastAsia" w:ascii="宋体" w:hAnsi="宋体"/>
          <w:b/>
          <w:bCs/>
          <w:sz w:val="44"/>
          <w:szCs w:val="44"/>
        </w:rPr>
        <w:t>廉洁承诺书</w:t>
      </w:r>
    </w:p>
    <w:p w14:paraId="37BA7BE5">
      <w:pPr>
        <w:rPr>
          <w:rFonts w:ascii="仿宋" w:hAnsi="仿宋" w:eastAsia="仿宋" w:cs="仿宋"/>
          <w:sz w:val="32"/>
          <w:szCs w:val="32"/>
        </w:rPr>
      </w:pPr>
    </w:p>
    <w:p w14:paraId="082FE007">
      <w:pPr>
        <w:rPr>
          <w:rFonts w:ascii="仿宋" w:hAnsi="仿宋" w:eastAsia="仿宋" w:cs="仿宋"/>
          <w:sz w:val="32"/>
          <w:szCs w:val="32"/>
        </w:rPr>
      </w:pPr>
      <w:r>
        <w:rPr>
          <w:rFonts w:hint="eastAsia" w:ascii="仿宋" w:hAnsi="仿宋" w:eastAsia="仿宋" w:cs="仿宋"/>
          <w:sz w:val="32"/>
          <w:szCs w:val="32"/>
        </w:rPr>
        <w:t>致海南省财金集团有限公司：</w:t>
      </w:r>
    </w:p>
    <w:p w14:paraId="2FB22C3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响应人承诺在响应过程中自觉遵守以下廉洁自律约定：</w:t>
      </w:r>
    </w:p>
    <w:p w14:paraId="6157BC6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（一）采购人与响应人之间不存在任何个人利益动机；</w:t>
      </w:r>
    </w:p>
    <w:p w14:paraId="7DE3CDF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（二）不引诱、骗取采购人员工泄露底价、价格、评审过程情况等商业秘密，不与其他响应单位串通；</w:t>
      </w:r>
    </w:p>
    <w:p w14:paraId="2761D4C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（三）不擅自与采购人员工就采购文件中的质量、数量、价格、工程量、验收等条款进行私下商谈或者达成默契以达到降低合同要求的行为；</w:t>
      </w:r>
    </w:p>
    <w:p w14:paraId="6F2B970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（四）不向采购人员工及其亲属或其委托人、代理人提供任何好处费、回扣、现金及有价证券、支付凭证、贵重礼物、借贷等；</w:t>
      </w:r>
    </w:p>
    <w:p w14:paraId="764CBF4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（五）不向采购人员工及其亲属提供可能影响其公正履行职务行为的宴请、娱乐、体育、休闲、旅游等活动；</w:t>
      </w:r>
    </w:p>
    <w:p w14:paraId="7951FBF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（六）不给采购人员工及其亲属报销任何费用；</w:t>
      </w:r>
    </w:p>
    <w:p w14:paraId="593B834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（七）不向采购人员工及其亲属提供任何名借实贿的汽车、房产等；</w:t>
      </w:r>
    </w:p>
    <w:p w14:paraId="5B28FBB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（八）不向采购人员工及其亲属提供家庭装修、工作、出国、留学等任何利益，或以委托理财方式输送利益；</w:t>
      </w:r>
    </w:p>
    <w:p w14:paraId="4E4D4DA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确保本机构人员了解并自觉遵守本承诺书，若发现本机构任何人员有向采购人员工行贿倾向、建议或行为的，应予制止、批评教育，并主动向采购人通报有关情况。发现采购人员工有索贿、受贿行为的，应坚决拒绝，并向采购人领导或风险管理部举报。</w:t>
      </w:r>
    </w:p>
    <w:p w14:paraId="06AA00E1">
      <w:pPr>
        <w:spacing w:line="560" w:lineRule="exact"/>
        <w:ind w:firstLine="640" w:firstLineChars="200"/>
        <w:rPr>
          <w:rFonts w:ascii="仿宋" w:hAnsi="仿宋" w:eastAsia="仿宋" w:cs="仿宋"/>
          <w:sz w:val="32"/>
          <w:szCs w:val="32"/>
        </w:rPr>
      </w:pPr>
    </w:p>
    <w:p w14:paraId="42F06419">
      <w:pPr>
        <w:pStyle w:val="3"/>
        <w:spacing w:line="560" w:lineRule="exact"/>
        <w:rPr>
          <w:rFonts w:ascii="仿宋" w:hAnsi="仿宋" w:eastAsia="仿宋" w:cs="仿宋"/>
        </w:rPr>
      </w:pPr>
    </w:p>
    <w:p w14:paraId="1B3CDAF1">
      <w:pPr>
        <w:wordWrap w:val="0"/>
        <w:spacing w:line="560" w:lineRule="exact"/>
        <w:jc w:val="right"/>
        <w:rPr>
          <w:rFonts w:ascii="仿宋" w:hAnsi="仿宋" w:eastAsia="仿宋" w:cs="仿宋"/>
          <w:sz w:val="32"/>
          <w:szCs w:val="32"/>
        </w:rPr>
      </w:pPr>
      <w:r>
        <w:rPr>
          <w:rFonts w:hint="eastAsia" w:ascii="仿宋" w:hAnsi="仿宋" w:eastAsia="仿宋" w:cs="仿宋"/>
          <w:sz w:val="32"/>
          <w:szCs w:val="32"/>
        </w:rPr>
        <w:t>承诺人（盖章）：</w:t>
      </w:r>
    </w:p>
    <w:p w14:paraId="08A80A73">
      <w:pPr>
        <w:spacing w:line="560" w:lineRule="exact"/>
        <w:ind w:firstLine="480"/>
        <w:jc w:val="right"/>
        <w:rPr>
          <w:rFonts w:ascii="仿宋" w:hAnsi="仿宋" w:eastAsia="仿宋" w:cs="仿宋"/>
          <w:sz w:val="32"/>
          <w:szCs w:val="32"/>
        </w:rPr>
      </w:pPr>
    </w:p>
    <w:p w14:paraId="31A5886A">
      <w:pPr>
        <w:spacing w:line="560" w:lineRule="exact"/>
        <w:ind w:firstLine="480"/>
        <w:jc w:val="right"/>
        <w:rPr>
          <w:rFonts w:ascii="仿宋" w:hAnsi="仿宋" w:eastAsia="仿宋" w:cs="仿宋"/>
          <w:sz w:val="32"/>
          <w:szCs w:val="32"/>
        </w:rPr>
      </w:pPr>
      <w:r>
        <w:rPr>
          <w:rFonts w:hint="eastAsia" w:ascii="仿宋" w:hAnsi="仿宋" w:eastAsia="仿宋" w:cs="仿宋"/>
          <w:sz w:val="32"/>
          <w:szCs w:val="32"/>
        </w:rPr>
        <w:t>法定代表人或授权委托人（签名/签章）：</w:t>
      </w:r>
    </w:p>
    <w:p w14:paraId="366F0B8C">
      <w:pPr>
        <w:spacing w:line="560" w:lineRule="exact"/>
        <w:ind w:firstLine="480"/>
        <w:jc w:val="right"/>
        <w:rPr>
          <w:rFonts w:ascii="仿宋" w:hAnsi="仿宋" w:eastAsia="仿宋" w:cs="仿宋"/>
          <w:sz w:val="32"/>
          <w:szCs w:val="32"/>
        </w:rPr>
      </w:pPr>
    </w:p>
    <w:p w14:paraId="5D1AC6CF">
      <w:pPr>
        <w:spacing w:line="560" w:lineRule="exact"/>
        <w:ind w:firstLine="480"/>
        <w:jc w:val="right"/>
        <w:rPr>
          <w:rFonts w:ascii="仿宋" w:hAnsi="仿宋" w:eastAsia="仿宋" w:cs="仿宋"/>
          <w:sz w:val="32"/>
          <w:szCs w:val="32"/>
        </w:rPr>
      </w:pPr>
      <w:r>
        <w:rPr>
          <w:rFonts w:hint="eastAsia" w:ascii="仿宋" w:hAnsi="仿宋" w:eastAsia="仿宋" w:cs="仿宋"/>
          <w:sz w:val="32"/>
          <w:szCs w:val="32"/>
        </w:rPr>
        <w:t>日期：   年    月    日</w:t>
      </w:r>
    </w:p>
    <w:p w14:paraId="6749E1F1">
      <w:pPr>
        <w:pStyle w:val="3"/>
        <w:spacing w:before="0" w:after="0" w:line="560" w:lineRule="exact"/>
        <w:jc w:val="right"/>
        <w:rPr>
          <w:rFonts w:ascii="仿宋" w:hAnsi="仿宋" w:eastAsia="仿宋" w:cs="仿宋"/>
          <w:lang w:val="en-US"/>
        </w:rPr>
      </w:pPr>
    </w:p>
    <w:p w14:paraId="186DC63A">
      <w:pPr>
        <w:spacing w:line="560" w:lineRule="exact"/>
        <w:ind w:firstLine="640" w:firstLineChars="200"/>
        <w:rPr>
          <w:rFonts w:ascii="仿宋" w:hAnsi="仿宋" w:eastAsia="仿宋" w:cs="仿宋"/>
          <w:sz w:val="32"/>
          <w:szCs w:val="32"/>
        </w:rPr>
      </w:pPr>
    </w:p>
    <w:p w14:paraId="465A5338">
      <w:pPr>
        <w:spacing w:line="560" w:lineRule="exact"/>
        <w:ind w:firstLine="640" w:firstLineChars="200"/>
        <w:rPr>
          <w:rFonts w:ascii="仿宋" w:hAnsi="仿宋" w:eastAsia="仿宋" w:cs="仿宋"/>
          <w:sz w:val="32"/>
          <w:szCs w:val="32"/>
        </w:rPr>
      </w:pPr>
    </w:p>
    <w:p w14:paraId="1237755F">
      <w:pPr>
        <w:spacing w:line="560" w:lineRule="exact"/>
        <w:rPr>
          <w:rFonts w:ascii="仿宋" w:hAnsi="仿宋" w:eastAsia="仿宋" w:cs="仿宋"/>
          <w:sz w:val="32"/>
          <w:szCs w:val="32"/>
        </w:rPr>
      </w:pPr>
      <w:r>
        <w:rPr>
          <w:rFonts w:hint="eastAsia" w:ascii="仿宋" w:hAnsi="仿宋" w:eastAsia="仿宋" w:cs="仿宋"/>
          <w:sz w:val="32"/>
          <w:szCs w:val="32"/>
        </w:rPr>
        <w:br w:type="page"/>
      </w:r>
    </w:p>
    <w:p w14:paraId="749E71CF">
      <w:pPr>
        <w:spacing w:line="560" w:lineRule="exact"/>
        <w:rPr>
          <w:rFonts w:ascii="仿宋" w:hAnsi="仿宋" w:eastAsia="仿宋" w:cs="仿宋"/>
          <w:sz w:val="32"/>
          <w:szCs w:val="32"/>
        </w:rPr>
      </w:pPr>
      <w:r>
        <w:rPr>
          <w:rFonts w:hint="eastAsia" w:ascii="黑体" w:hAnsi="黑体" w:eastAsia="黑体" w:cs="黑体"/>
          <w:sz w:val="32"/>
          <w:szCs w:val="32"/>
        </w:rPr>
        <w:t>附件5</w:t>
      </w:r>
    </w:p>
    <w:p w14:paraId="7D810A28">
      <w:pPr>
        <w:spacing w:line="560" w:lineRule="exact"/>
        <w:jc w:val="center"/>
        <w:rPr>
          <w:rFonts w:ascii="宋体" w:hAnsi="宋体"/>
          <w:b/>
          <w:bCs/>
          <w:sz w:val="44"/>
          <w:szCs w:val="44"/>
        </w:rPr>
      </w:pPr>
    </w:p>
    <w:p w14:paraId="5A6F9964">
      <w:pPr>
        <w:spacing w:line="560" w:lineRule="exact"/>
        <w:jc w:val="center"/>
        <w:rPr>
          <w:rFonts w:ascii="仿宋" w:hAnsi="仿宋" w:eastAsia="仿宋" w:cs="仿宋"/>
          <w:sz w:val="32"/>
          <w:szCs w:val="32"/>
        </w:rPr>
      </w:pPr>
      <w:r>
        <w:rPr>
          <w:rFonts w:hint="eastAsia" w:ascii="宋体" w:hAnsi="宋体"/>
          <w:b/>
          <w:bCs/>
          <w:sz w:val="44"/>
          <w:szCs w:val="44"/>
        </w:rPr>
        <w:t>诚信声明</w:t>
      </w:r>
    </w:p>
    <w:p w14:paraId="065C6AB9">
      <w:pPr>
        <w:spacing w:line="560" w:lineRule="exact"/>
        <w:rPr>
          <w:rFonts w:ascii="仿宋" w:hAnsi="仿宋" w:eastAsia="仿宋" w:cs="仿宋"/>
          <w:sz w:val="32"/>
          <w:szCs w:val="32"/>
        </w:rPr>
      </w:pPr>
    </w:p>
    <w:p w14:paraId="2276E312">
      <w:pPr>
        <w:spacing w:line="560" w:lineRule="exact"/>
        <w:rPr>
          <w:rFonts w:ascii="仿宋" w:hAnsi="仿宋" w:eastAsia="仿宋" w:cs="仿宋"/>
          <w:sz w:val="32"/>
          <w:szCs w:val="32"/>
        </w:rPr>
      </w:pPr>
      <w:r>
        <w:rPr>
          <w:rFonts w:hint="eastAsia" w:ascii="仿宋" w:hAnsi="仿宋" w:eastAsia="仿宋" w:cs="仿宋"/>
          <w:sz w:val="32"/>
          <w:szCs w:val="32"/>
        </w:rPr>
        <w:t>致海南省财金集团有限公司：</w:t>
      </w:r>
    </w:p>
    <w:p w14:paraId="45F1F54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针对贵司组织的《</w:t>
      </w:r>
      <w:r>
        <w:rPr>
          <w:rFonts w:hint="eastAsia" w:ascii="仿宋" w:hAnsi="仿宋" w:eastAsia="仿宋" w:cs="仿宋"/>
          <w:sz w:val="32"/>
          <w:szCs w:val="32"/>
          <w:lang w:eastAsia="zh-CN"/>
        </w:rPr>
        <w:t>政府投资基金绩效管理制度体系设计课题研究咨询服务采购项目</w:t>
      </w:r>
      <w:r>
        <w:rPr>
          <w:rFonts w:hint="eastAsia" w:ascii="仿宋" w:hAnsi="仿宋" w:eastAsia="仿宋" w:cs="仿宋"/>
          <w:sz w:val="32"/>
          <w:szCs w:val="32"/>
        </w:rPr>
        <w:t>》，</w:t>
      </w:r>
      <w:r>
        <w:rPr>
          <w:rFonts w:hint="eastAsia" w:ascii="仿宋" w:hAnsi="仿宋" w:eastAsia="仿宋" w:cs="仿宋"/>
          <w:sz w:val="32"/>
          <w:szCs w:val="32"/>
          <w:u w:val="single"/>
        </w:rPr>
        <w:t xml:space="preserve">  （申请人名称）    </w:t>
      </w:r>
      <w:r>
        <w:rPr>
          <w:rFonts w:hint="eastAsia" w:ascii="仿宋" w:hAnsi="仿宋" w:eastAsia="仿宋" w:cs="仿宋"/>
          <w:sz w:val="32"/>
          <w:szCs w:val="32"/>
        </w:rPr>
        <w:t>郑重声明如下：</w:t>
      </w:r>
    </w:p>
    <w:p w14:paraId="6E5C0A3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在境内依法登记注册，具有独立法人资格或独立承担民事责任的能力；具备与拟开展业务相匹配的专业团队，具有固定的工作场所，内部管理和控制制度完善并且执行有效；具有丰富的相关业务经验，为政府、国企、金融相关企业提供过基金咨询服务；近三年内未出现重大质量问题或不良记录；我单位及本项目团队无违法违规记录，未受政府部门或行业协会处罚；我单位及本项目团队与被评价对象不存在任何可能影响公正评价的情形，包括但不限于利益冲突。我单位对此声明负全部法律责任。</w:t>
      </w:r>
    </w:p>
    <w:p w14:paraId="5C010D97">
      <w:pPr>
        <w:spacing w:line="560" w:lineRule="exact"/>
        <w:ind w:left="420" w:firstLine="420"/>
        <w:rPr>
          <w:rFonts w:ascii="仿宋" w:hAnsi="仿宋" w:eastAsia="仿宋" w:cs="仿宋"/>
          <w:sz w:val="32"/>
          <w:szCs w:val="32"/>
        </w:rPr>
      </w:pPr>
      <w:r>
        <w:rPr>
          <w:rFonts w:hint="eastAsia" w:ascii="仿宋" w:hAnsi="仿宋" w:eastAsia="仿宋" w:cs="仿宋"/>
          <w:sz w:val="32"/>
          <w:szCs w:val="32"/>
        </w:rPr>
        <w:t>特此声明。</w:t>
      </w:r>
    </w:p>
    <w:p w14:paraId="2F732E73">
      <w:pPr>
        <w:spacing w:line="560" w:lineRule="exact"/>
        <w:ind w:left="420" w:firstLine="420"/>
        <w:rPr>
          <w:rFonts w:ascii="仿宋" w:hAnsi="仿宋" w:eastAsia="仿宋" w:cs="仿宋"/>
          <w:sz w:val="32"/>
          <w:szCs w:val="32"/>
        </w:rPr>
      </w:pPr>
    </w:p>
    <w:p w14:paraId="70C9CE63">
      <w:pPr>
        <w:spacing w:line="560" w:lineRule="exact"/>
        <w:rPr>
          <w:rFonts w:ascii="仿宋" w:hAnsi="仿宋" w:eastAsia="仿宋" w:cs="仿宋"/>
          <w:sz w:val="32"/>
          <w:szCs w:val="32"/>
        </w:rPr>
      </w:pPr>
      <w:r>
        <w:rPr>
          <w:rFonts w:hint="eastAsia" w:ascii="仿宋" w:hAnsi="仿宋" w:eastAsia="仿宋" w:cs="仿宋"/>
          <w:sz w:val="32"/>
          <w:szCs w:val="32"/>
        </w:rPr>
        <w:t xml:space="preserve">  </w:t>
      </w:r>
    </w:p>
    <w:p w14:paraId="08FF994A">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申请人（盖章）：    </w:t>
      </w:r>
    </w:p>
    <w:p w14:paraId="50A85FF5">
      <w:pPr>
        <w:spacing w:line="560" w:lineRule="exact"/>
        <w:ind w:firstLine="640" w:firstLineChars="200"/>
        <w:jc w:val="right"/>
        <w:rPr>
          <w:rFonts w:ascii="仿宋" w:hAnsi="仿宋" w:eastAsia="仿宋" w:cs="仿宋"/>
          <w:bCs/>
          <w:sz w:val="40"/>
          <w:szCs w:val="40"/>
        </w:rPr>
      </w:pPr>
      <w:r>
        <w:rPr>
          <w:rFonts w:hint="eastAsia" w:ascii="仿宋" w:hAnsi="仿宋" w:eastAsia="仿宋" w:cs="仿宋"/>
          <w:sz w:val="32"/>
          <w:szCs w:val="32"/>
        </w:rPr>
        <w:t xml:space="preserve">日期：   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27B2B9-0641-4F11-871D-E5020E6785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7B4CE09-9CA5-4E41-B129-C724EAC8F0A1}"/>
  </w:font>
  <w:font w:name="仿宋_GB2312">
    <w:altName w:val="仿宋"/>
    <w:panose1 w:val="02010609030101010101"/>
    <w:charset w:val="86"/>
    <w:family w:val="modern"/>
    <w:pitch w:val="default"/>
    <w:sig w:usb0="00000000" w:usb1="00000000" w:usb2="00000000" w:usb3="00000000" w:csb0="00040000" w:csb1="00000000"/>
    <w:embedRegular r:id="rId3" w:fontKey="{A038B777-9D67-4154-A302-A400B9612A7E}"/>
  </w:font>
  <w:font w:name="方正仿宋_GBK">
    <w:altName w:val="微软雅黑"/>
    <w:panose1 w:val="02000000000000000000"/>
    <w:charset w:val="86"/>
    <w:family w:val="auto"/>
    <w:pitch w:val="default"/>
    <w:sig w:usb0="00000000" w:usb1="00000000" w:usb2="00082016" w:usb3="00000000" w:csb0="00040001" w:csb1="00000000"/>
  </w:font>
  <w:font w:name="三极拙宋体">
    <w:panose1 w:val="00000406000000000000"/>
    <w:charset w:val="86"/>
    <w:family w:val="auto"/>
    <w:pitch w:val="default"/>
    <w:sig w:usb0="00000081" w:usb1="080F0810" w:usb2="00000016" w:usb3="00000000" w:csb0="00040000" w:csb1="00000000"/>
    <w:embedRegular r:id="rId4" w:fontKey="{B9D0F1FE-AF0B-470C-98A7-EA6B4715CB43}"/>
  </w:font>
  <w:font w:name="仿宋">
    <w:panose1 w:val="02010609060101010101"/>
    <w:charset w:val="86"/>
    <w:family w:val="modern"/>
    <w:pitch w:val="default"/>
    <w:sig w:usb0="800002BF" w:usb1="38CF7CFA" w:usb2="00000016" w:usb3="00000000" w:csb0="00040001" w:csb1="00000000"/>
    <w:embedRegular r:id="rId5" w:fontKey="{F7F12669-5225-4ED0-B377-F5349B00EF23}"/>
  </w:font>
  <w:font w:name="宋">
    <w:altName w:val="宋体"/>
    <w:panose1 w:val="00000000000000000000"/>
    <w:charset w:val="00"/>
    <w:family w:val="auto"/>
    <w:pitch w:val="default"/>
    <w:sig w:usb0="00000000" w:usb1="00000000" w:usb2="00000000" w:usb3="00000000" w:csb0="00000000" w:csb1="00000000"/>
    <w:embedRegular r:id="rId6" w:fontKey="{11807E63-18CC-41BD-96A3-92649FA25FBE}"/>
  </w:font>
  <w:font w:name="汉仪书宋二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6BFC5">
    <w:pPr>
      <w:pStyle w:val="1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54022F9">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754022F9">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suff w:val="nothing"/>
      <w:lvlText w:val="第%1篇"/>
      <w:lvlJc w:val="left"/>
      <w:pPr>
        <w:ind w:left="0" w:firstLine="0"/>
      </w:pPr>
      <w:rPr>
        <w:spacing w:val="60"/>
      </w:r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center"/>
      <w:pPr>
        <w:ind w:left="0" w:firstLine="288"/>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ZmU5MjEyNzhjMDMwYzNmOTQ4YzdkMzRkZDE0ZmIifQ=="/>
  </w:docVars>
  <w:rsids>
    <w:rsidRoot w:val="00190EA5"/>
    <w:rsid w:val="00190EA5"/>
    <w:rsid w:val="00251301"/>
    <w:rsid w:val="007345C6"/>
    <w:rsid w:val="008A197A"/>
    <w:rsid w:val="009A1685"/>
    <w:rsid w:val="00CD271B"/>
    <w:rsid w:val="00D84455"/>
    <w:rsid w:val="00F14CF7"/>
    <w:rsid w:val="0168325F"/>
    <w:rsid w:val="01B86150"/>
    <w:rsid w:val="02E37041"/>
    <w:rsid w:val="03522EC9"/>
    <w:rsid w:val="03BC0C53"/>
    <w:rsid w:val="03D80B70"/>
    <w:rsid w:val="04727BC0"/>
    <w:rsid w:val="04AB0032"/>
    <w:rsid w:val="051A6F66"/>
    <w:rsid w:val="05726DA2"/>
    <w:rsid w:val="059B78FA"/>
    <w:rsid w:val="05BA78DD"/>
    <w:rsid w:val="06350F42"/>
    <w:rsid w:val="066B1964"/>
    <w:rsid w:val="06897EFF"/>
    <w:rsid w:val="06A411DD"/>
    <w:rsid w:val="07040053"/>
    <w:rsid w:val="07C16D91"/>
    <w:rsid w:val="07FE2B6F"/>
    <w:rsid w:val="08585DDB"/>
    <w:rsid w:val="09AD2157"/>
    <w:rsid w:val="09D24513"/>
    <w:rsid w:val="0A5D3B7D"/>
    <w:rsid w:val="0AE55920"/>
    <w:rsid w:val="0BAC3809"/>
    <w:rsid w:val="0C41127C"/>
    <w:rsid w:val="0CC003F3"/>
    <w:rsid w:val="0D2E723D"/>
    <w:rsid w:val="0DF16743"/>
    <w:rsid w:val="0E564EEF"/>
    <w:rsid w:val="0ED007E6"/>
    <w:rsid w:val="0F070D73"/>
    <w:rsid w:val="0FF9631D"/>
    <w:rsid w:val="10083FCC"/>
    <w:rsid w:val="10DD77C5"/>
    <w:rsid w:val="124B075F"/>
    <w:rsid w:val="134131E2"/>
    <w:rsid w:val="13B7528C"/>
    <w:rsid w:val="14145C47"/>
    <w:rsid w:val="15953F9C"/>
    <w:rsid w:val="15B029C2"/>
    <w:rsid w:val="15DF7B3C"/>
    <w:rsid w:val="16A50D85"/>
    <w:rsid w:val="171A1BFA"/>
    <w:rsid w:val="175F686A"/>
    <w:rsid w:val="176435AF"/>
    <w:rsid w:val="18561C0B"/>
    <w:rsid w:val="1A002777"/>
    <w:rsid w:val="1A240213"/>
    <w:rsid w:val="1A27385F"/>
    <w:rsid w:val="1ACA3DCB"/>
    <w:rsid w:val="1ACD3B17"/>
    <w:rsid w:val="1B100797"/>
    <w:rsid w:val="1B740E55"/>
    <w:rsid w:val="1B9E2247"/>
    <w:rsid w:val="1BAF6202"/>
    <w:rsid w:val="1C75463B"/>
    <w:rsid w:val="1D0B56BA"/>
    <w:rsid w:val="1D232A04"/>
    <w:rsid w:val="1D7F1C04"/>
    <w:rsid w:val="1E1A6553"/>
    <w:rsid w:val="1E515979"/>
    <w:rsid w:val="1EDB2E6A"/>
    <w:rsid w:val="1EF69894"/>
    <w:rsid w:val="1EFC5281"/>
    <w:rsid w:val="1F6D440A"/>
    <w:rsid w:val="1F9A4AD4"/>
    <w:rsid w:val="218772F8"/>
    <w:rsid w:val="21D66572"/>
    <w:rsid w:val="223424C0"/>
    <w:rsid w:val="22C069A7"/>
    <w:rsid w:val="232B0EA0"/>
    <w:rsid w:val="24743B45"/>
    <w:rsid w:val="24EF3B8A"/>
    <w:rsid w:val="251A355B"/>
    <w:rsid w:val="26476D71"/>
    <w:rsid w:val="26D018EA"/>
    <w:rsid w:val="26D718C6"/>
    <w:rsid w:val="271D6318"/>
    <w:rsid w:val="275420F0"/>
    <w:rsid w:val="276906D6"/>
    <w:rsid w:val="28377363"/>
    <w:rsid w:val="28B47FB3"/>
    <w:rsid w:val="290A0F1C"/>
    <w:rsid w:val="291757F4"/>
    <w:rsid w:val="293B1047"/>
    <w:rsid w:val="2A622231"/>
    <w:rsid w:val="2B131F01"/>
    <w:rsid w:val="2B281768"/>
    <w:rsid w:val="2C5A5D16"/>
    <w:rsid w:val="2CAD102B"/>
    <w:rsid w:val="2D047A30"/>
    <w:rsid w:val="2D077418"/>
    <w:rsid w:val="2D6638BC"/>
    <w:rsid w:val="2D954F24"/>
    <w:rsid w:val="2EDF46E4"/>
    <w:rsid w:val="2FC6E6B3"/>
    <w:rsid w:val="314F68B8"/>
    <w:rsid w:val="32534E08"/>
    <w:rsid w:val="3284589B"/>
    <w:rsid w:val="32D6110F"/>
    <w:rsid w:val="32E53E60"/>
    <w:rsid w:val="33E93603"/>
    <w:rsid w:val="34BF2369"/>
    <w:rsid w:val="34E940DB"/>
    <w:rsid w:val="358B20B1"/>
    <w:rsid w:val="36B030FD"/>
    <w:rsid w:val="36D44C0A"/>
    <w:rsid w:val="36DFD10F"/>
    <w:rsid w:val="37072E73"/>
    <w:rsid w:val="371F2036"/>
    <w:rsid w:val="37B255B6"/>
    <w:rsid w:val="37C6770B"/>
    <w:rsid w:val="38817F6C"/>
    <w:rsid w:val="390F526F"/>
    <w:rsid w:val="396B6019"/>
    <w:rsid w:val="39707C49"/>
    <w:rsid w:val="3A1A3B44"/>
    <w:rsid w:val="3ADE5D64"/>
    <w:rsid w:val="3C8E431D"/>
    <w:rsid w:val="3D053A7C"/>
    <w:rsid w:val="3DAC3EF8"/>
    <w:rsid w:val="3E285C74"/>
    <w:rsid w:val="3FFF21D5"/>
    <w:rsid w:val="40631B2D"/>
    <w:rsid w:val="41BA0773"/>
    <w:rsid w:val="41C17A59"/>
    <w:rsid w:val="41E81277"/>
    <w:rsid w:val="42675593"/>
    <w:rsid w:val="430C4661"/>
    <w:rsid w:val="44163143"/>
    <w:rsid w:val="45967A6F"/>
    <w:rsid w:val="46E464B1"/>
    <w:rsid w:val="47203666"/>
    <w:rsid w:val="4870643C"/>
    <w:rsid w:val="49D61BBE"/>
    <w:rsid w:val="4AEB7492"/>
    <w:rsid w:val="4BB072A9"/>
    <w:rsid w:val="4C510D1C"/>
    <w:rsid w:val="4CFF1CC3"/>
    <w:rsid w:val="4D094EC3"/>
    <w:rsid w:val="4DB10AD4"/>
    <w:rsid w:val="4DF40890"/>
    <w:rsid w:val="4E5857A0"/>
    <w:rsid w:val="4EB35677"/>
    <w:rsid w:val="4FF853F5"/>
    <w:rsid w:val="502F40FA"/>
    <w:rsid w:val="50C07DA5"/>
    <w:rsid w:val="51D5184D"/>
    <w:rsid w:val="52E066C6"/>
    <w:rsid w:val="5454754E"/>
    <w:rsid w:val="547A0454"/>
    <w:rsid w:val="54AB6EC6"/>
    <w:rsid w:val="54AE307D"/>
    <w:rsid w:val="56052E62"/>
    <w:rsid w:val="580A08AA"/>
    <w:rsid w:val="582D0FFC"/>
    <w:rsid w:val="58547B1E"/>
    <w:rsid w:val="58E2226C"/>
    <w:rsid w:val="5A1E22C7"/>
    <w:rsid w:val="5B215F84"/>
    <w:rsid w:val="5B6D0D13"/>
    <w:rsid w:val="5B9067AF"/>
    <w:rsid w:val="5B9A1E2A"/>
    <w:rsid w:val="5BC16969"/>
    <w:rsid w:val="5C204D17"/>
    <w:rsid w:val="5CAA2C68"/>
    <w:rsid w:val="5CF7EED6"/>
    <w:rsid w:val="5D214E02"/>
    <w:rsid w:val="5DE73E7F"/>
    <w:rsid w:val="5DFC1CEA"/>
    <w:rsid w:val="5F1C2834"/>
    <w:rsid w:val="5F96E46A"/>
    <w:rsid w:val="5F996E7C"/>
    <w:rsid w:val="5FE9253A"/>
    <w:rsid w:val="60887821"/>
    <w:rsid w:val="608B18EE"/>
    <w:rsid w:val="60A3220A"/>
    <w:rsid w:val="60AD570E"/>
    <w:rsid w:val="614E5068"/>
    <w:rsid w:val="619F722C"/>
    <w:rsid w:val="62D81168"/>
    <w:rsid w:val="62F902AA"/>
    <w:rsid w:val="631562B4"/>
    <w:rsid w:val="63A92B04"/>
    <w:rsid w:val="64381E87"/>
    <w:rsid w:val="645E7832"/>
    <w:rsid w:val="64C0772E"/>
    <w:rsid w:val="64D94D23"/>
    <w:rsid w:val="65420B1A"/>
    <w:rsid w:val="657607C4"/>
    <w:rsid w:val="65A86A43"/>
    <w:rsid w:val="660679D4"/>
    <w:rsid w:val="663C2DC7"/>
    <w:rsid w:val="678A0060"/>
    <w:rsid w:val="67A25996"/>
    <w:rsid w:val="67BB4BB4"/>
    <w:rsid w:val="67C24ADE"/>
    <w:rsid w:val="67C552A4"/>
    <w:rsid w:val="68F61759"/>
    <w:rsid w:val="6A3F387A"/>
    <w:rsid w:val="6B004FAF"/>
    <w:rsid w:val="6B217424"/>
    <w:rsid w:val="6B30268F"/>
    <w:rsid w:val="6BFB7097"/>
    <w:rsid w:val="6CBE9B68"/>
    <w:rsid w:val="6D043478"/>
    <w:rsid w:val="6DA859FC"/>
    <w:rsid w:val="6DB6210A"/>
    <w:rsid w:val="6E146DCC"/>
    <w:rsid w:val="6EFB98F1"/>
    <w:rsid w:val="6F923BB6"/>
    <w:rsid w:val="6FB6638D"/>
    <w:rsid w:val="6FD7BD55"/>
    <w:rsid w:val="6FF7FFB6"/>
    <w:rsid w:val="70335C2F"/>
    <w:rsid w:val="71351E65"/>
    <w:rsid w:val="71CA02EA"/>
    <w:rsid w:val="72C54B39"/>
    <w:rsid w:val="73972979"/>
    <w:rsid w:val="73F675CB"/>
    <w:rsid w:val="74582108"/>
    <w:rsid w:val="74600BEA"/>
    <w:rsid w:val="76E1485A"/>
    <w:rsid w:val="77253DF8"/>
    <w:rsid w:val="77F9D1F0"/>
    <w:rsid w:val="782D11B6"/>
    <w:rsid w:val="7B102D5B"/>
    <w:rsid w:val="7B5F1FCE"/>
    <w:rsid w:val="7BB83D0A"/>
    <w:rsid w:val="7BC502E3"/>
    <w:rsid w:val="7BD31AB7"/>
    <w:rsid w:val="7CFA2BBA"/>
    <w:rsid w:val="7D7B6108"/>
    <w:rsid w:val="7D87106F"/>
    <w:rsid w:val="7DBF0F12"/>
    <w:rsid w:val="7DFF3114"/>
    <w:rsid w:val="7E9E03C3"/>
    <w:rsid w:val="7EBD92A6"/>
    <w:rsid w:val="7ECF0A8E"/>
    <w:rsid w:val="7F2F3A66"/>
    <w:rsid w:val="7F7F2DBA"/>
    <w:rsid w:val="7F952BED"/>
    <w:rsid w:val="7FDE4116"/>
    <w:rsid w:val="7FFDC9DA"/>
    <w:rsid w:val="7FFF2C54"/>
    <w:rsid w:val="7FFF7BDA"/>
    <w:rsid w:val="7FFF9FB8"/>
    <w:rsid w:val="87DF6061"/>
    <w:rsid w:val="9A3CF381"/>
    <w:rsid w:val="AFC963BF"/>
    <w:rsid w:val="AFFEEA75"/>
    <w:rsid w:val="BAFAABAC"/>
    <w:rsid w:val="CBF38CCC"/>
    <w:rsid w:val="CBFF9C98"/>
    <w:rsid w:val="D3BE7110"/>
    <w:rsid w:val="D67B8CE8"/>
    <w:rsid w:val="E9FE07AC"/>
    <w:rsid w:val="EFD7E29C"/>
    <w:rsid w:val="EFDF6D51"/>
    <w:rsid w:val="F2E69EDD"/>
    <w:rsid w:val="F67EB97D"/>
    <w:rsid w:val="F757AC38"/>
    <w:rsid w:val="F8FF00F4"/>
    <w:rsid w:val="FAE32249"/>
    <w:rsid w:val="FAFF269F"/>
    <w:rsid w:val="FEDC0DBD"/>
    <w:rsid w:val="FFEEB287"/>
    <w:rsid w:val="FFFE6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2"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next w:val="1"/>
    <w:qFormat/>
    <w:uiPriority w:val="9"/>
    <w:pPr>
      <w:keepNext/>
      <w:keepLines/>
      <w:spacing w:after="160"/>
      <w:contextualSpacing/>
      <w:jc w:val="center"/>
      <w:outlineLvl w:val="0"/>
    </w:pPr>
    <w:rPr>
      <w:rFonts w:ascii="宋体" w:hAnsi="宋体" w:eastAsia="宋体" w:cs="宋体"/>
      <w:b/>
      <w:bCs/>
      <w:sz w:val="44"/>
      <w:szCs w:val="28"/>
      <w:lang w:val="en-GB" w:eastAsia="zh-CN" w:bidi="ar-SA"/>
    </w:rPr>
  </w:style>
  <w:style w:type="paragraph" w:styleId="3">
    <w:name w:val="heading 2"/>
    <w:basedOn w:val="1"/>
    <w:next w:val="1"/>
    <w:qFormat/>
    <w:uiPriority w:val="9"/>
    <w:pPr>
      <w:spacing w:before="240" w:after="120"/>
      <w:contextualSpacing/>
      <w:outlineLvl w:val="1"/>
    </w:pPr>
    <w:rPr>
      <w:b/>
      <w:color w:val="44546A"/>
      <w:sz w:val="24"/>
      <w:szCs w:val="26"/>
      <w:lang w:val="en-GB"/>
    </w:rPr>
  </w:style>
  <w:style w:type="paragraph" w:styleId="4">
    <w:name w:val="heading 3"/>
    <w:basedOn w:val="1"/>
    <w:next w:val="1"/>
    <w:qFormat/>
    <w:uiPriority w:val="0"/>
    <w:pPr>
      <w:keepNext/>
      <w:keepLines/>
      <w:numPr>
        <w:ilvl w:val="2"/>
        <w:numId w:val="1"/>
      </w:numPr>
      <w:spacing w:before="120" w:after="120"/>
      <w:outlineLvl w:val="2"/>
    </w:pPr>
    <w:rPr>
      <w:b/>
      <w:bCs/>
      <w:sz w:val="24"/>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2"/>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next w:val="9"/>
    <w:qFormat/>
    <w:uiPriority w:val="99"/>
    <w:pPr>
      <w:ind w:firstLine="280" w:firstLineChars="100"/>
    </w:pPr>
    <w:rPr>
      <w:kern w:val="0"/>
      <w:sz w:val="20"/>
    </w:rPr>
  </w:style>
  <w:style w:type="paragraph" w:styleId="9">
    <w:name w:val="envelope return"/>
    <w:basedOn w:val="1"/>
    <w:qFormat/>
    <w:uiPriority w:val="0"/>
    <w:pPr>
      <w:snapToGrid w:val="0"/>
    </w:pPr>
    <w:rPr>
      <w:rFonts w:ascii="Arial" w:hAnsi="Arial" w:cs="Arial"/>
    </w:rPr>
  </w:style>
  <w:style w:type="paragraph" w:styleId="10">
    <w:name w:val="Date"/>
    <w:basedOn w:val="1"/>
    <w:next w:val="1"/>
    <w:qFormat/>
    <w:uiPriority w:val="0"/>
    <w:rPr>
      <w:sz w:val="24"/>
      <w:szCs w:val="20"/>
    </w:rPr>
  </w:style>
  <w:style w:type="paragraph" w:styleId="11">
    <w:name w:val="Balloon Text"/>
    <w:basedOn w:val="1"/>
    <w:link w:val="2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7"/>
    <w:qFormat/>
    <w:uiPriority w:val="0"/>
    <w:pPr>
      <w:ind w:firstLine="420" w:firstLineChars="100"/>
    </w:pPr>
  </w:style>
  <w:style w:type="paragraph" w:styleId="15">
    <w:name w:val="Body Text First Indent 2"/>
    <w:basedOn w:val="8"/>
    <w:next w:val="1"/>
    <w:qFormat/>
    <w:uiPriority w:val="0"/>
    <w:pPr>
      <w:ind w:firstLine="420" w:firstLineChars="200"/>
    </w:pPr>
    <w:rPr>
      <w:rFonts w:ascii="Arial" w:hAnsi="Arial" w:eastAsia="仿宋_GB2312" w:cs="Times New Roman"/>
      <w:sz w:val="28"/>
      <w:szCs w:val="20"/>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List Paragraph"/>
    <w:basedOn w:val="1"/>
    <w:qFormat/>
    <w:uiPriority w:val="34"/>
    <w:pPr>
      <w:spacing w:after="120"/>
      <w:ind w:left="720"/>
      <w:contextualSpacing/>
    </w:pPr>
  </w:style>
  <w:style w:type="paragraph" w:customStyle="1" w:styleId="20">
    <w:name w:val="普通 (Web)"/>
    <w:basedOn w:val="1"/>
    <w:qFormat/>
    <w:uiPriority w:val="0"/>
    <w:pPr>
      <w:spacing w:before="100" w:beforeAutospacing="1" w:after="100" w:afterAutospacing="1"/>
      <w:jc w:val="left"/>
    </w:pPr>
    <w:rPr>
      <w:rFonts w:ascii="宋体" w:hAnsi="宋体"/>
      <w:kern w:val="0"/>
      <w:sz w:val="24"/>
      <w:szCs w:val="20"/>
    </w:rPr>
  </w:style>
  <w:style w:type="character" w:customStyle="1" w:styleId="21">
    <w:name w:val="批注框文本 字符"/>
    <w:basedOn w:val="18"/>
    <w:link w:val="11"/>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5067</Words>
  <Characters>5135</Characters>
  <Lines>53</Lines>
  <Paragraphs>15</Paragraphs>
  <TotalTime>4</TotalTime>
  <ScaleCrop>false</ScaleCrop>
  <LinksUpToDate>false</LinksUpToDate>
  <CharactersWithSpaces>5453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2025-06-13T13:08:00Z</dcterms:created>
  <dc:creator>LD</dc:creator>
  <cp:lastModifiedBy>陌生的微笑</cp:lastModifiedBy>
  <cp:lastPrinted>2025-06-13T09:16:00Z</cp:lastPrinted>
  <dcterms:modified xsi:type="dcterms:W3CDTF">2025-06-15T02:04:48Z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7BE77110D3C84DD597D50A2CC0DBC9DF_13</vt:lpwstr>
  </property>
  <property fmtid="{D5CDD505-2E9C-101B-9397-08002B2CF9AE}" pid="4" name="KSOTemplateDocerSaveRecord">
    <vt:lpwstr>eyJoZGlkIjoiNGFhMTBkZGUxYTg4OTIyZjc1N2RlYTY2ODc2YTdhOGYiLCJ1c2VySWQiOiI0NjA5MDE4MzAifQ==</vt:lpwstr>
  </property>
</Properties>
</file>